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F65" w:rsidRPr="00C244BB" w:rsidRDefault="000C2F65" w:rsidP="0014734C">
      <w:pPr>
        <w:pStyle w:val="Default"/>
        <w:spacing w:line="360" w:lineRule="auto"/>
        <w:rPr>
          <w:color w:val="auto"/>
        </w:rPr>
      </w:pPr>
      <w:r w:rsidRPr="00C244BB">
        <w:rPr>
          <w:rFonts w:hint="eastAsia"/>
          <w:color w:val="auto"/>
        </w:rPr>
        <w:t>○上峰町生ごみ処理機器購入費補助金交付要綱</w:t>
      </w:r>
    </w:p>
    <w:p w:rsidR="0014734C" w:rsidRPr="00C244BB" w:rsidRDefault="0014734C" w:rsidP="0014734C">
      <w:pPr>
        <w:pStyle w:val="Default"/>
        <w:spacing w:line="360" w:lineRule="auto"/>
        <w:jc w:val="right"/>
        <w:rPr>
          <w:color w:val="auto"/>
        </w:rPr>
      </w:pPr>
      <w:r w:rsidRPr="00C244BB">
        <w:rPr>
          <w:rFonts w:hint="eastAsia"/>
          <w:color w:val="auto"/>
        </w:rPr>
        <w:t>平成</w:t>
      </w:r>
      <w:r w:rsidRPr="00C244BB">
        <w:rPr>
          <w:color w:val="auto"/>
        </w:rPr>
        <w:t>24</w:t>
      </w:r>
      <w:r w:rsidRPr="00C244BB">
        <w:rPr>
          <w:rFonts w:hint="eastAsia"/>
          <w:color w:val="auto"/>
        </w:rPr>
        <w:t>年</w:t>
      </w:r>
      <w:r w:rsidRPr="00C244BB">
        <w:rPr>
          <w:color w:val="auto"/>
        </w:rPr>
        <w:t>4</w:t>
      </w:r>
      <w:r w:rsidRPr="00C244BB">
        <w:rPr>
          <w:rFonts w:hint="eastAsia"/>
          <w:color w:val="auto"/>
        </w:rPr>
        <w:t>月</w:t>
      </w:r>
      <w:r w:rsidRPr="00C244BB">
        <w:rPr>
          <w:color w:val="auto"/>
        </w:rPr>
        <w:t>25</w:t>
      </w:r>
      <w:r w:rsidRPr="00C244BB">
        <w:rPr>
          <w:rFonts w:hint="eastAsia"/>
          <w:color w:val="auto"/>
        </w:rPr>
        <w:t>日</w:t>
      </w:r>
    </w:p>
    <w:p w:rsidR="0014734C" w:rsidRPr="00C244BB" w:rsidRDefault="0014734C" w:rsidP="0014734C">
      <w:pPr>
        <w:pStyle w:val="Default"/>
        <w:spacing w:line="360" w:lineRule="auto"/>
        <w:jc w:val="right"/>
        <w:rPr>
          <w:color w:val="auto"/>
        </w:rPr>
      </w:pPr>
      <w:r w:rsidRPr="00C244BB">
        <w:rPr>
          <w:rFonts w:hint="eastAsia"/>
          <w:color w:val="auto"/>
        </w:rPr>
        <w:t>告示第</w:t>
      </w:r>
      <w:r w:rsidRPr="00C244BB">
        <w:rPr>
          <w:color w:val="auto"/>
        </w:rPr>
        <w:t>14</w:t>
      </w:r>
      <w:r w:rsidRPr="00C244BB">
        <w:rPr>
          <w:rFonts w:hint="eastAsia"/>
          <w:color w:val="auto"/>
        </w:rPr>
        <w:t>号</w:t>
      </w:r>
    </w:p>
    <w:p w:rsidR="0014734C" w:rsidRPr="00C244BB" w:rsidRDefault="0014734C" w:rsidP="0014734C">
      <w:pPr>
        <w:pStyle w:val="Default"/>
        <w:spacing w:line="360" w:lineRule="auto"/>
        <w:jc w:val="right"/>
        <w:rPr>
          <w:color w:val="auto"/>
        </w:rPr>
      </w:pPr>
      <w:r w:rsidRPr="00C244BB">
        <w:rPr>
          <w:rFonts w:hint="eastAsia"/>
          <w:color w:val="auto"/>
        </w:rPr>
        <w:t>改正</w:t>
      </w:r>
      <w:r w:rsidRPr="00C244BB">
        <w:rPr>
          <w:color w:val="auto"/>
        </w:rPr>
        <w:t xml:space="preserve">　</w:t>
      </w:r>
      <w:r w:rsidRPr="00C244BB">
        <w:rPr>
          <w:rFonts w:hint="eastAsia"/>
          <w:color w:val="auto"/>
        </w:rPr>
        <w:t>平成</w:t>
      </w:r>
      <w:r w:rsidRPr="00C244BB">
        <w:rPr>
          <w:color w:val="auto"/>
        </w:rPr>
        <w:t>24</w:t>
      </w:r>
      <w:r w:rsidRPr="00C244BB">
        <w:rPr>
          <w:rFonts w:hint="eastAsia"/>
          <w:color w:val="auto"/>
        </w:rPr>
        <w:t>年</w:t>
      </w:r>
      <w:r w:rsidRPr="00C244BB">
        <w:rPr>
          <w:color w:val="auto"/>
        </w:rPr>
        <w:t>10</w:t>
      </w:r>
      <w:r w:rsidRPr="00C244BB">
        <w:rPr>
          <w:rFonts w:hint="eastAsia"/>
          <w:color w:val="auto"/>
        </w:rPr>
        <w:t>月</w:t>
      </w:r>
      <w:r w:rsidRPr="00C244BB">
        <w:rPr>
          <w:color w:val="auto"/>
        </w:rPr>
        <w:t>31</w:t>
      </w:r>
      <w:r w:rsidRPr="00C244BB">
        <w:rPr>
          <w:rFonts w:hint="eastAsia"/>
          <w:color w:val="auto"/>
        </w:rPr>
        <w:t>日告示第</w:t>
      </w:r>
      <w:r w:rsidRPr="00C244BB">
        <w:rPr>
          <w:color w:val="auto"/>
        </w:rPr>
        <w:t>20</w:t>
      </w:r>
      <w:r w:rsidRPr="00C244BB">
        <w:rPr>
          <w:rFonts w:hint="eastAsia"/>
          <w:color w:val="auto"/>
        </w:rPr>
        <w:t>号</w:t>
      </w:r>
    </w:p>
    <w:p w:rsidR="0014734C" w:rsidRDefault="0014734C" w:rsidP="0014734C">
      <w:pPr>
        <w:pStyle w:val="Default"/>
        <w:spacing w:line="360" w:lineRule="auto"/>
        <w:jc w:val="right"/>
        <w:rPr>
          <w:color w:val="auto"/>
        </w:rPr>
      </w:pPr>
      <w:r w:rsidRPr="00C244BB">
        <w:rPr>
          <w:rFonts w:hint="eastAsia"/>
          <w:color w:val="auto"/>
        </w:rPr>
        <w:t>令和元年</w:t>
      </w:r>
      <w:r w:rsidRPr="00C244BB">
        <w:rPr>
          <w:color w:val="auto"/>
        </w:rPr>
        <w:t>6</w:t>
      </w:r>
      <w:r w:rsidRPr="00C244BB">
        <w:rPr>
          <w:rFonts w:hint="eastAsia"/>
          <w:color w:val="auto"/>
        </w:rPr>
        <w:t>月</w:t>
      </w:r>
      <w:r w:rsidRPr="00C244BB">
        <w:rPr>
          <w:color w:val="auto"/>
        </w:rPr>
        <w:t>26</w:t>
      </w:r>
      <w:r w:rsidRPr="00C244BB">
        <w:rPr>
          <w:rFonts w:hint="eastAsia"/>
          <w:color w:val="auto"/>
        </w:rPr>
        <w:t>日告示第</w:t>
      </w:r>
      <w:r w:rsidRPr="00C244BB">
        <w:rPr>
          <w:color w:val="auto"/>
        </w:rPr>
        <w:t>4</w:t>
      </w:r>
      <w:r w:rsidRPr="00C244BB">
        <w:rPr>
          <w:rFonts w:hint="eastAsia"/>
          <w:color w:val="auto"/>
        </w:rPr>
        <w:t>号</w:t>
      </w:r>
    </w:p>
    <w:p w:rsidR="00D74D15" w:rsidRPr="00C244BB" w:rsidRDefault="00D6290A" w:rsidP="0014734C">
      <w:pPr>
        <w:pStyle w:val="Default"/>
        <w:spacing w:line="360" w:lineRule="auto"/>
        <w:jc w:val="right"/>
        <w:rPr>
          <w:rFonts w:hint="eastAsia"/>
          <w:color w:val="auto"/>
        </w:rPr>
      </w:pPr>
      <w:r w:rsidRPr="00C244BB">
        <w:rPr>
          <w:rFonts w:hint="eastAsia"/>
          <w:color w:val="auto"/>
        </w:rPr>
        <w:t>令和</w:t>
      </w:r>
      <w:r>
        <w:rPr>
          <w:rFonts w:hint="eastAsia"/>
          <w:color w:val="auto"/>
        </w:rPr>
        <w:t>6</w:t>
      </w:r>
      <w:r w:rsidRPr="00C244BB">
        <w:rPr>
          <w:rFonts w:hint="eastAsia"/>
          <w:color w:val="auto"/>
        </w:rPr>
        <w:t>年</w:t>
      </w:r>
      <w:r>
        <w:rPr>
          <w:rFonts w:hint="eastAsia"/>
          <w:color w:val="auto"/>
        </w:rPr>
        <w:t>2</w:t>
      </w:r>
      <w:r w:rsidRPr="00C244BB">
        <w:rPr>
          <w:rFonts w:hint="eastAsia"/>
          <w:color w:val="auto"/>
        </w:rPr>
        <w:t>月</w:t>
      </w:r>
      <w:r>
        <w:rPr>
          <w:rFonts w:hint="eastAsia"/>
          <w:color w:val="auto"/>
        </w:rPr>
        <w:t>16</w:t>
      </w:r>
      <w:r w:rsidRPr="00C244BB">
        <w:rPr>
          <w:rFonts w:hint="eastAsia"/>
          <w:color w:val="auto"/>
        </w:rPr>
        <w:t>日告示第</w:t>
      </w:r>
      <w:r>
        <w:rPr>
          <w:rFonts w:hint="eastAsia"/>
          <w:color w:val="auto"/>
        </w:rPr>
        <w:t>6</w:t>
      </w:r>
      <w:bookmarkStart w:id="0" w:name="_GoBack"/>
      <w:bookmarkEnd w:id="0"/>
      <w:r w:rsidRPr="00C244BB">
        <w:rPr>
          <w:rFonts w:hint="eastAsia"/>
          <w:color w:val="auto"/>
        </w:rPr>
        <w:t>号</w:t>
      </w:r>
    </w:p>
    <w:p w:rsidR="0014734C" w:rsidRPr="00C244BB" w:rsidRDefault="0014734C" w:rsidP="0014734C">
      <w:pPr>
        <w:pStyle w:val="Default"/>
        <w:spacing w:line="360" w:lineRule="auto"/>
        <w:ind w:firstLineChars="100" w:firstLine="240"/>
        <w:rPr>
          <w:color w:val="auto"/>
        </w:rPr>
      </w:pPr>
      <w:r w:rsidRPr="00C244BB">
        <w:rPr>
          <w:rFonts w:hint="eastAsia"/>
          <w:color w:val="auto"/>
        </w:rPr>
        <w:t>（趣旨）</w:t>
      </w:r>
      <w:r w:rsidRPr="00C244BB">
        <w:rPr>
          <w:color w:val="auto"/>
        </w:rPr>
        <w:t xml:space="preserve">　　</w:t>
      </w:r>
    </w:p>
    <w:p w:rsidR="0014734C" w:rsidRPr="00C244BB" w:rsidRDefault="0014734C" w:rsidP="0014734C">
      <w:pPr>
        <w:pStyle w:val="Default"/>
        <w:spacing w:line="360" w:lineRule="auto"/>
        <w:ind w:left="240" w:hangingChars="100" w:hanging="240"/>
        <w:rPr>
          <w:color w:val="auto"/>
        </w:rPr>
      </w:pPr>
      <w:r w:rsidRPr="00C244BB">
        <w:rPr>
          <w:rFonts w:hint="eastAsia"/>
          <w:color w:val="auto"/>
        </w:rPr>
        <w:t>第</w:t>
      </w:r>
      <w:r w:rsidRPr="00C244BB">
        <w:rPr>
          <w:color w:val="auto"/>
        </w:rPr>
        <w:t>1</w:t>
      </w:r>
      <w:r w:rsidRPr="00C244BB">
        <w:rPr>
          <w:rFonts w:hint="eastAsia"/>
          <w:color w:val="auto"/>
        </w:rPr>
        <w:t>条</w:t>
      </w:r>
      <w:r w:rsidRPr="00C244BB">
        <w:rPr>
          <w:color w:val="auto"/>
        </w:rPr>
        <w:t xml:space="preserve">　</w:t>
      </w:r>
      <w:r w:rsidRPr="00C244BB">
        <w:rPr>
          <w:rFonts w:hint="eastAsia"/>
          <w:color w:val="auto"/>
        </w:rPr>
        <w:t>この要綱は、一般家庭から排出されるごみの分別意識の向上と生ごみ減量化の推進を図るため、生ごみ処理機器（以下「処理機器」という。）の購入者に対して、生ごみ処理機器購入費補助金（以下「補助金」という。）を交付することについて、上峰町補助金等交付規則（昭和</w:t>
      </w:r>
      <w:r w:rsidRPr="00C244BB">
        <w:rPr>
          <w:color w:val="auto"/>
        </w:rPr>
        <w:t>57</w:t>
      </w:r>
      <w:r w:rsidRPr="00C244BB">
        <w:rPr>
          <w:rFonts w:hint="eastAsia"/>
          <w:color w:val="auto"/>
        </w:rPr>
        <w:t>年規則第</w:t>
      </w:r>
      <w:r w:rsidRPr="00C244BB">
        <w:rPr>
          <w:color w:val="auto"/>
        </w:rPr>
        <w:t>7</w:t>
      </w:r>
      <w:r w:rsidRPr="00C244BB">
        <w:rPr>
          <w:rFonts w:hint="eastAsia"/>
          <w:color w:val="auto"/>
        </w:rPr>
        <w:t>号）に定めるもののほか、必要な事項を定めるものとする。</w:t>
      </w:r>
      <w:r w:rsidRPr="00C244BB">
        <w:rPr>
          <w:color w:val="auto"/>
        </w:rPr>
        <w:t xml:space="preserve">　　</w:t>
      </w:r>
    </w:p>
    <w:p w:rsidR="0014734C" w:rsidRPr="00C244BB" w:rsidRDefault="0014734C" w:rsidP="0014734C">
      <w:pPr>
        <w:pStyle w:val="Default"/>
        <w:spacing w:line="360" w:lineRule="auto"/>
        <w:ind w:firstLineChars="100" w:firstLine="240"/>
        <w:rPr>
          <w:color w:val="auto"/>
        </w:rPr>
      </w:pPr>
      <w:r w:rsidRPr="00C244BB">
        <w:rPr>
          <w:rFonts w:hint="eastAsia"/>
          <w:color w:val="auto"/>
        </w:rPr>
        <w:t>（補助の要件）</w:t>
      </w:r>
      <w:r w:rsidRPr="00C244BB">
        <w:rPr>
          <w:color w:val="auto"/>
        </w:rPr>
        <w:t xml:space="preserve">　　</w:t>
      </w:r>
    </w:p>
    <w:p w:rsidR="0014734C" w:rsidRPr="00C244BB" w:rsidRDefault="0014734C" w:rsidP="0014734C">
      <w:pPr>
        <w:pStyle w:val="Default"/>
        <w:spacing w:line="360" w:lineRule="auto"/>
        <w:ind w:left="240" w:hangingChars="100" w:hanging="240"/>
        <w:rPr>
          <w:color w:val="auto"/>
        </w:rPr>
      </w:pPr>
      <w:r w:rsidRPr="00C244BB">
        <w:rPr>
          <w:rFonts w:hint="eastAsia"/>
          <w:color w:val="auto"/>
        </w:rPr>
        <w:t>第</w:t>
      </w:r>
      <w:r w:rsidRPr="00C244BB">
        <w:rPr>
          <w:color w:val="auto"/>
        </w:rPr>
        <w:t>2</w:t>
      </w:r>
      <w:r w:rsidRPr="00C244BB">
        <w:rPr>
          <w:rFonts w:hint="eastAsia"/>
          <w:color w:val="auto"/>
        </w:rPr>
        <w:t>条</w:t>
      </w:r>
      <w:r w:rsidRPr="00C244BB">
        <w:rPr>
          <w:color w:val="auto"/>
        </w:rPr>
        <w:t xml:space="preserve">　</w:t>
      </w:r>
      <w:r w:rsidRPr="00C244BB">
        <w:rPr>
          <w:rFonts w:hint="eastAsia"/>
          <w:color w:val="auto"/>
        </w:rPr>
        <w:t>補助金の交付を受けることができる者は、上峰町の住民基本台帳に登録され、現に生活の本拠を町内に有する者のうち、補助金の当該交付年度に処理機器を購入した者で、かつ、町税を滞納していない者とする。</w:t>
      </w:r>
      <w:r w:rsidRPr="00C244BB">
        <w:rPr>
          <w:color w:val="auto"/>
        </w:rPr>
        <w:t xml:space="preserve">　　</w:t>
      </w:r>
    </w:p>
    <w:p w:rsidR="0014734C" w:rsidRPr="00C244BB" w:rsidRDefault="0014734C" w:rsidP="0014734C">
      <w:pPr>
        <w:pStyle w:val="Default"/>
        <w:spacing w:line="360" w:lineRule="auto"/>
        <w:ind w:left="240" w:hangingChars="100" w:hanging="240"/>
        <w:rPr>
          <w:color w:val="auto"/>
        </w:rPr>
      </w:pPr>
      <w:r w:rsidRPr="00C244BB">
        <w:rPr>
          <w:color w:val="auto"/>
        </w:rPr>
        <w:t xml:space="preserve">2　</w:t>
      </w:r>
      <w:r w:rsidRPr="00C244BB">
        <w:rPr>
          <w:rFonts w:hint="eastAsia"/>
          <w:color w:val="auto"/>
        </w:rPr>
        <w:t>補助対象基数は、</w:t>
      </w:r>
      <w:r w:rsidRPr="00C244BB">
        <w:rPr>
          <w:color w:val="auto"/>
        </w:rPr>
        <w:t>1</w:t>
      </w:r>
      <w:r w:rsidRPr="00C244BB">
        <w:rPr>
          <w:rFonts w:hint="eastAsia"/>
          <w:color w:val="auto"/>
        </w:rPr>
        <w:t>回の申請につき</w:t>
      </w:r>
      <w:r w:rsidRPr="00C244BB">
        <w:rPr>
          <w:color w:val="auto"/>
        </w:rPr>
        <w:t>1</w:t>
      </w:r>
      <w:r w:rsidRPr="00C244BB">
        <w:rPr>
          <w:rFonts w:hint="eastAsia"/>
          <w:color w:val="auto"/>
        </w:rPr>
        <w:t>基とする。ただし、</w:t>
      </w:r>
      <w:r w:rsidRPr="00C244BB">
        <w:rPr>
          <w:color w:val="auto"/>
        </w:rPr>
        <w:t>1</w:t>
      </w:r>
      <w:r w:rsidRPr="00C244BB">
        <w:rPr>
          <w:rFonts w:hint="eastAsia"/>
          <w:color w:val="auto"/>
        </w:rPr>
        <w:t>世帯につき</w:t>
      </w:r>
      <w:r w:rsidRPr="00C244BB">
        <w:rPr>
          <w:color w:val="auto"/>
        </w:rPr>
        <w:t>1</w:t>
      </w:r>
      <w:r w:rsidRPr="00C244BB">
        <w:rPr>
          <w:rFonts w:hint="eastAsia"/>
          <w:color w:val="auto"/>
        </w:rPr>
        <w:t>回に限るもの</w:t>
      </w:r>
      <w:r w:rsidR="00B80AEC" w:rsidRPr="00C244BB">
        <w:rPr>
          <w:rFonts w:hint="eastAsia"/>
          <w:color w:val="auto"/>
        </w:rPr>
        <w:t>とする。</w:t>
      </w:r>
      <w:r w:rsidRPr="00C244BB">
        <w:rPr>
          <w:color w:val="auto"/>
        </w:rPr>
        <w:t xml:space="preserve">　　</w:t>
      </w:r>
    </w:p>
    <w:p w:rsidR="0014734C" w:rsidRPr="00C244BB" w:rsidRDefault="0014734C" w:rsidP="0014734C">
      <w:pPr>
        <w:pStyle w:val="Default"/>
        <w:spacing w:line="360" w:lineRule="auto"/>
        <w:ind w:firstLineChars="100" w:firstLine="240"/>
        <w:rPr>
          <w:color w:val="auto"/>
        </w:rPr>
      </w:pPr>
      <w:r w:rsidRPr="00C244BB">
        <w:rPr>
          <w:rFonts w:hint="eastAsia"/>
          <w:color w:val="auto"/>
        </w:rPr>
        <w:t>（補助金の額等）</w:t>
      </w:r>
      <w:r w:rsidRPr="00C244BB">
        <w:rPr>
          <w:color w:val="auto"/>
        </w:rPr>
        <w:t xml:space="preserve">　　</w:t>
      </w:r>
    </w:p>
    <w:p w:rsidR="0014734C" w:rsidRPr="00C244BB" w:rsidRDefault="0014734C" w:rsidP="0014734C">
      <w:pPr>
        <w:pStyle w:val="Default"/>
        <w:spacing w:line="360" w:lineRule="auto"/>
        <w:ind w:left="240" w:hangingChars="100" w:hanging="240"/>
        <w:rPr>
          <w:color w:val="auto"/>
        </w:rPr>
      </w:pPr>
      <w:r w:rsidRPr="00C244BB">
        <w:rPr>
          <w:rFonts w:hint="eastAsia"/>
          <w:color w:val="auto"/>
        </w:rPr>
        <w:t>第</w:t>
      </w:r>
      <w:r w:rsidRPr="00C244BB">
        <w:rPr>
          <w:color w:val="auto"/>
        </w:rPr>
        <w:t>3</w:t>
      </w:r>
      <w:r w:rsidRPr="00C244BB">
        <w:rPr>
          <w:rFonts w:hint="eastAsia"/>
          <w:color w:val="auto"/>
        </w:rPr>
        <w:t>条</w:t>
      </w:r>
      <w:r w:rsidRPr="00C244BB">
        <w:rPr>
          <w:color w:val="auto"/>
        </w:rPr>
        <w:t xml:space="preserve">　</w:t>
      </w:r>
      <w:r w:rsidRPr="00C244BB">
        <w:rPr>
          <w:rFonts w:hint="eastAsia"/>
          <w:color w:val="auto"/>
        </w:rPr>
        <w:t>補助金の額は、次の各号に掲げる区分に従い、当該各号に定める額とする。ただし、補助金の額に</w:t>
      </w:r>
      <w:r w:rsidRPr="00C244BB">
        <w:rPr>
          <w:color w:val="auto"/>
        </w:rPr>
        <w:t>100</w:t>
      </w:r>
      <w:r w:rsidRPr="00C244BB">
        <w:rPr>
          <w:rFonts w:hint="eastAsia"/>
          <w:color w:val="auto"/>
        </w:rPr>
        <w:t>円未満の端数が生じた場合は、その端数を切り捨てるものとする。</w:t>
      </w:r>
      <w:r w:rsidRPr="00C244BB">
        <w:rPr>
          <w:color w:val="auto"/>
        </w:rPr>
        <w:t xml:space="preserve">　　</w:t>
      </w:r>
    </w:p>
    <w:p w:rsidR="0014734C" w:rsidRPr="00C244BB" w:rsidRDefault="0014734C" w:rsidP="0014734C">
      <w:pPr>
        <w:pStyle w:val="Default"/>
        <w:spacing w:line="360" w:lineRule="auto"/>
        <w:ind w:left="240" w:hangingChars="100" w:hanging="240"/>
        <w:rPr>
          <w:color w:val="auto"/>
        </w:rPr>
      </w:pPr>
      <w:r w:rsidRPr="00C244BB">
        <w:rPr>
          <w:color w:val="auto"/>
        </w:rPr>
        <w:t xml:space="preserve">(1)　</w:t>
      </w:r>
      <w:r w:rsidRPr="00C244BB">
        <w:rPr>
          <w:rFonts w:hint="eastAsia"/>
          <w:color w:val="auto"/>
        </w:rPr>
        <w:t>生ごみコンポスト化容器</w:t>
      </w:r>
      <w:r w:rsidRPr="00C244BB">
        <w:rPr>
          <w:color w:val="auto"/>
        </w:rPr>
        <w:t xml:space="preserve">　　</w:t>
      </w:r>
      <w:r w:rsidRPr="00C244BB">
        <w:rPr>
          <w:rFonts w:hint="eastAsia"/>
          <w:color w:val="auto"/>
        </w:rPr>
        <w:t>購入した処理機器の価格（消費税相当額を含む。以下「購入価格」という。）の</w:t>
      </w:r>
      <w:r w:rsidRPr="00C244BB">
        <w:rPr>
          <w:color w:val="auto"/>
        </w:rPr>
        <w:t>2</w:t>
      </w:r>
      <w:r w:rsidRPr="00C244BB">
        <w:rPr>
          <w:rFonts w:hint="eastAsia"/>
          <w:color w:val="auto"/>
        </w:rPr>
        <w:t>分の</w:t>
      </w:r>
      <w:r w:rsidRPr="00C244BB">
        <w:rPr>
          <w:color w:val="auto"/>
        </w:rPr>
        <w:t>1</w:t>
      </w:r>
      <w:r w:rsidRPr="00C244BB">
        <w:rPr>
          <w:rFonts w:hint="eastAsia"/>
          <w:color w:val="auto"/>
        </w:rPr>
        <w:t>に相当する額とし、</w:t>
      </w:r>
      <w:r w:rsidRPr="00C244BB">
        <w:rPr>
          <w:color w:val="auto"/>
        </w:rPr>
        <w:t>2,000</w:t>
      </w:r>
      <w:r w:rsidRPr="00C244BB">
        <w:rPr>
          <w:rFonts w:hint="eastAsia"/>
          <w:color w:val="auto"/>
        </w:rPr>
        <w:t>円を限度とする。</w:t>
      </w:r>
      <w:r w:rsidRPr="00C244BB">
        <w:rPr>
          <w:color w:val="auto"/>
        </w:rPr>
        <w:t xml:space="preserve">　　</w:t>
      </w:r>
    </w:p>
    <w:p w:rsidR="0014734C" w:rsidRPr="00C244BB" w:rsidRDefault="0014734C" w:rsidP="0014734C">
      <w:pPr>
        <w:pStyle w:val="Default"/>
        <w:spacing w:line="360" w:lineRule="auto"/>
        <w:ind w:left="240" w:hangingChars="100" w:hanging="240"/>
        <w:rPr>
          <w:color w:val="auto"/>
        </w:rPr>
      </w:pPr>
      <w:r w:rsidRPr="00C244BB">
        <w:rPr>
          <w:color w:val="auto"/>
        </w:rPr>
        <w:t xml:space="preserve">(2)　</w:t>
      </w:r>
      <w:r w:rsidRPr="00C244BB">
        <w:rPr>
          <w:rFonts w:hint="eastAsia"/>
          <w:color w:val="auto"/>
        </w:rPr>
        <w:t>電動生ごみ処理機</w:t>
      </w:r>
      <w:r w:rsidRPr="00C244BB">
        <w:rPr>
          <w:color w:val="auto"/>
        </w:rPr>
        <w:t xml:space="preserve">　　</w:t>
      </w:r>
      <w:r w:rsidRPr="00C244BB">
        <w:rPr>
          <w:rFonts w:hint="eastAsia"/>
          <w:color w:val="auto"/>
        </w:rPr>
        <w:t>購入価格の</w:t>
      </w:r>
      <w:r w:rsidRPr="00C244BB">
        <w:rPr>
          <w:color w:val="auto"/>
        </w:rPr>
        <w:t>2</w:t>
      </w:r>
      <w:r w:rsidRPr="00C244BB">
        <w:rPr>
          <w:rFonts w:hint="eastAsia"/>
          <w:color w:val="auto"/>
        </w:rPr>
        <w:t>分の</w:t>
      </w:r>
      <w:r w:rsidRPr="00C244BB">
        <w:rPr>
          <w:color w:val="auto"/>
        </w:rPr>
        <w:t>1</w:t>
      </w:r>
      <w:r w:rsidRPr="00C244BB">
        <w:rPr>
          <w:rFonts w:hint="eastAsia"/>
          <w:color w:val="auto"/>
        </w:rPr>
        <w:t>に相当する額とし、</w:t>
      </w:r>
      <w:r w:rsidRPr="00C244BB">
        <w:rPr>
          <w:color w:val="auto"/>
        </w:rPr>
        <w:t>20,000</w:t>
      </w:r>
      <w:r w:rsidRPr="00C244BB">
        <w:rPr>
          <w:rFonts w:hint="eastAsia"/>
          <w:color w:val="auto"/>
        </w:rPr>
        <w:t>円を限度とする。</w:t>
      </w:r>
      <w:r w:rsidRPr="00C244BB">
        <w:rPr>
          <w:color w:val="auto"/>
        </w:rPr>
        <w:t xml:space="preserve">　　</w:t>
      </w:r>
    </w:p>
    <w:p w:rsidR="00686EC4" w:rsidRPr="00C244BB" w:rsidRDefault="0014734C" w:rsidP="0014734C">
      <w:pPr>
        <w:spacing w:line="360" w:lineRule="auto"/>
        <w:ind w:firstLineChars="100" w:firstLine="240"/>
      </w:pPr>
      <w:r w:rsidRPr="00C244BB">
        <w:rPr>
          <w:rFonts w:hint="eastAsia"/>
        </w:rPr>
        <w:t>（補助金の交付申請及び申請の期限）</w:t>
      </w:r>
    </w:p>
    <w:p w:rsidR="0014734C" w:rsidRPr="00C244BB" w:rsidRDefault="0014734C" w:rsidP="0014734C">
      <w:pPr>
        <w:pStyle w:val="Default"/>
        <w:spacing w:line="360" w:lineRule="auto"/>
        <w:ind w:left="240" w:hangingChars="100" w:hanging="240"/>
        <w:rPr>
          <w:color w:val="auto"/>
        </w:rPr>
      </w:pPr>
      <w:r w:rsidRPr="00C244BB">
        <w:rPr>
          <w:rFonts w:hint="eastAsia"/>
          <w:color w:val="auto"/>
        </w:rPr>
        <w:t>第</w:t>
      </w:r>
      <w:r w:rsidRPr="00C244BB">
        <w:rPr>
          <w:color w:val="auto"/>
        </w:rPr>
        <w:t>4</w:t>
      </w:r>
      <w:r w:rsidRPr="00C244BB">
        <w:rPr>
          <w:rFonts w:hint="eastAsia"/>
          <w:color w:val="auto"/>
        </w:rPr>
        <w:t>条</w:t>
      </w:r>
      <w:r w:rsidRPr="00C244BB">
        <w:rPr>
          <w:color w:val="auto"/>
        </w:rPr>
        <w:t xml:space="preserve">　</w:t>
      </w:r>
      <w:r w:rsidRPr="00C244BB">
        <w:rPr>
          <w:rFonts w:hint="eastAsia"/>
          <w:color w:val="auto"/>
        </w:rPr>
        <w:t>補助金の交付を受けようとする者は、上峰町生ごみ処理機器購入費補</w:t>
      </w:r>
      <w:r w:rsidRPr="00C244BB">
        <w:rPr>
          <w:rFonts w:hint="eastAsia"/>
          <w:color w:val="auto"/>
        </w:rPr>
        <w:lastRenderedPageBreak/>
        <w:t>助金交付申請書（様式第</w:t>
      </w:r>
      <w:r w:rsidRPr="00C244BB">
        <w:rPr>
          <w:color w:val="auto"/>
        </w:rPr>
        <w:t>1</w:t>
      </w:r>
      <w:r w:rsidRPr="00C244BB">
        <w:rPr>
          <w:rFonts w:hint="eastAsia"/>
          <w:color w:val="auto"/>
        </w:rPr>
        <w:t>号）に必要書類を添付して町長に提出しなければならない。</w:t>
      </w:r>
      <w:r w:rsidRPr="00C244BB">
        <w:rPr>
          <w:color w:val="auto"/>
        </w:rPr>
        <w:t xml:space="preserve">　　</w:t>
      </w:r>
    </w:p>
    <w:p w:rsidR="0014734C" w:rsidRPr="00C244BB" w:rsidRDefault="0014734C" w:rsidP="0014734C">
      <w:pPr>
        <w:pStyle w:val="Default"/>
        <w:spacing w:line="360" w:lineRule="auto"/>
        <w:ind w:left="240" w:hangingChars="100" w:hanging="240"/>
        <w:rPr>
          <w:color w:val="auto"/>
        </w:rPr>
      </w:pPr>
      <w:r w:rsidRPr="00C244BB">
        <w:rPr>
          <w:color w:val="auto"/>
        </w:rPr>
        <w:t xml:space="preserve">2　</w:t>
      </w:r>
      <w:r w:rsidRPr="00C244BB">
        <w:rPr>
          <w:rFonts w:hint="eastAsia"/>
          <w:color w:val="auto"/>
        </w:rPr>
        <w:t>前項の規定による補助金の交付申請は、購入した日の属する月の翌月末日までに申請しなければならない。</w:t>
      </w:r>
      <w:r w:rsidRPr="00C244BB">
        <w:rPr>
          <w:color w:val="auto"/>
        </w:rPr>
        <w:t xml:space="preserve">　　</w:t>
      </w:r>
    </w:p>
    <w:p w:rsidR="0014734C" w:rsidRPr="00C244BB" w:rsidRDefault="0014734C" w:rsidP="0014734C">
      <w:pPr>
        <w:pStyle w:val="Default"/>
        <w:spacing w:line="360" w:lineRule="auto"/>
        <w:ind w:left="240" w:hangingChars="100" w:hanging="240"/>
        <w:rPr>
          <w:color w:val="auto"/>
        </w:rPr>
      </w:pPr>
      <w:r w:rsidRPr="00C244BB">
        <w:rPr>
          <w:color w:val="auto"/>
        </w:rPr>
        <w:t xml:space="preserve">3　</w:t>
      </w:r>
      <w:r w:rsidRPr="00C244BB">
        <w:rPr>
          <w:rFonts w:hint="eastAsia"/>
          <w:color w:val="auto"/>
        </w:rPr>
        <w:t>町長は、前</w:t>
      </w:r>
      <w:r w:rsidRPr="00C244BB">
        <w:rPr>
          <w:color w:val="auto"/>
        </w:rPr>
        <w:t>2</w:t>
      </w:r>
      <w:r w:rsidRPr="00C244BB">
        <w:rPr>
          <w:rFonts w:hint="eastAsia"/>
          <w:color w:val="auto"/>
        </w:rPr>
        <w:t>項により持参された書類を先着順に受け付け、補助金の申請額が予算金額に達する日をもって受付を停止する。</w:t>
      </w:r>
      <w:r w:rsidRPr="00C244BB">
        <w:rPr>
          <w:color w:val="auto"/>
        </w:rPr>
        <w:t xml:space="preserve">　　</w:t>
      </w:r>
    </w:p>
    <w:p w:rsidR="0014734C" w:rsidRPr="00C244BB" w:rsidRDefault="0014734C" w:rsidP="0014734C">
      <w:pPr>
        <w:pStyle w:val="Default"/>
        <w:spacing w:line="360" w:lineRule="auto"/>
        <w:ind w:firstLineChars="100" w:firstLine="240"/>
        <w:rPr>
          <w:color w:val="auto"/>
        </w:rPr>
      </w:pPr>
      <w:r w:rsidRPr="00C244BB">
        <w:rPr>
          <w:rFonts w:hint="eastAsia"/>
          <w:color w:val="auto"/>
        </w:rPr>
        <w:t>（補助金の交付決定及び通知等）</w:t>
      </w:r>
      <w:r w:rsidRPr="00C244BB">
        <w:rPr>
          <w:color w:val="auto"/>
        </w:rPr>
        <w:t xml:space="preserve">　　</w:t>
      </w:r>
    </w:p>
    <w:p w:rsidR="0014734C" w:rsidRPr="00C244BB" w:rsidRDefault="0014734C" w:rsidP="0014734C">
      <w:pPr>
        <w:pStyle w:val="Default"/>
        <w:spacing w:line="360" w:lineRule="auto"/>
        <w:ind w:left="240" w:hangingChars="100" w:hanging="240"/>
        <w:rPr>
          <w:color w:val="auto"/>
        </w:rPr>
      </w:pPr>
      <w:r w:rsidRPr="00C244BB">
        <w:rPr>
          <w:rFonts w:hint="eastAsia"/>
          <w:color w:val="auto"/>
        </w:rPr>
        <w:t>第</w:t>
      </w:r>
      <w:r w:rsidRPr="00C244BB">
        <w:rPr>
          <w:color w:val="auto"/>
        </w:rPr>
        <w:t>5</w:t>
      </w:r>
      <w:r w:rsidRPr="00C244BB">
        <w:rPr>
          <w:rFonts w:hint="eastAsia"/>
          <w:color w:val="auto"/>
        </w:rPr>
        <w:t>条</w:t>
      </w:r>
      <w:r w:rsidRPr="00C244BB">
        <w:rPr>
          <w:color w:val="auto"/>
        </w:rPr>
        <w:t xml:space="preserve">　</w:t>
      </w:r>
      <w:r w:rsidRPr="00C244BB">
        <w:rPr>
          <w:rFonts w:hint="eastAsia"/>
          <w:color w:val="auto"/>
        </w:rPr>
        <w:t>町長は、前条の規定により申請書の提出があった場合は、その内容を審査し、上峰町生ごみ処理機器購入費補助金交付決定及び額の確定（不交付</w:t>
      </w:r>
      <w:r w:rsidR="00383C35" w:rsidRPr="00C244BB">
        <w:rPr>
          <w:rFonts w:hint="eastAsia"/>
          <w:color w:val="auto"/>
        </w:rPr>
        <w:t>決定</w:t>
      </w:r>
      <w:r w:rsidRPr="00C244BB">
        <w:rPr>
          <w:rFonts w:hint="eastAsia"/>
          <w:color w:val="auto"/>
        </w:rPr>
        <w:t>）通知書（様式第</w:t>
      </w:r>
      <w:r w:rsidR="006833A5" w:rsidRPr="00C244BB">
        <w:rPr>
          <w:rFonts w:hint="eastAsia"/>
          <w:color w:val="auto"/>
        </w:rPr>
        <w:t>3</w:t>
      </w:r>
      <w:r w:rsidRPr="00C244BB">
        <w:rPr>
          <w:rFonts w:hint="eastAsia"/>
          <w:color w:val="auto"/>
        </w:rPr>
        <w:t>号）により申請者に対しその旨を通知するものとする。</w:t>
      </w:r>
      <w:r w:rsidRPr="00C244BB">
        <w:rPr>
          <w:color w:val="auto"/>
        </w:rPr>
        <w:t xml:space="preserve">　　</w:t>
      </w:r>
    </w:p>
    <w:p w:rsidR="0014734C" w:rsidRPr="00C244BB" w:rsidRDefault="0014734C" w:rsidP="0014734C">
      <w:pPr>
        <w:pStyle w:val="Default"/>
        <w:spacing w:line="360" w:lineRule="auto"/>
        <w:ind w:firstLineChars="100" w:firstLine="240"/>
        <w:rPr>
          <w:color w:val="auto"/>
        </w:rPr>
      </w:pPr>
      <w:r w:rsidRPr="00C244BB">
        <w:rPr>
          <w:rFonts w:hint="eastAsia"/>
          <w:color w:val="auto"/>
        </w:rPr>
        <w:t>（補助金の交付請求）</w:t>
      </w:r>
      <w:r w:rsidRPr="00C244BB">
        <w:rPr>
          <w:color w:val="auto"/>
        </w:rPr>
        <w:t xml:space="preserve">　　</w:t>
      </w:r>
    </w:p>
    <w:p w:rsidR="0014734C" w:rsidRPr="00C244BB" w:rsidRDefault="0014734C" w:rsidP="0014734C">
      <w:pPr>
        <w:pStyle w:val="Default"/>
        <w:spacing w:line="360" w:lineRule="auto"/>
        <w:ind w:left="240" w:hangingChars="100" w:hanging="240"/>
        <w:rPr>
          <w:color w:val="auto"/>
        </w:rPr>
      </w:pPr>
      <w:r w:rsidRPr="00C244BB">
        <w:rPr>
          <w:rFonts w:hint="eastAsia"/>
          <w:color w:val="auto"/>
        </w:rPr>
        <w:t>第</w:t>
      </w:r>
      <w:r w:rsidRPr="00C244BB">
        <w:rPr>
          <w:color w:val="auto"/>
        </w:rPr>
        <w:t>6</w:t>
      </w:r>
      <w:r w:rsidRPr="00C244BB">
        <w:rPr>
          <w:rFonts w:hint="eastAsia"/>
          <w:color w:val="auto"/>
        </w:rPr>
        <w:t>条</w:t>
      </w:r>
      <w:r w:rsidRPr="00C244BB">
        <w:rPr>
          <w:color w:val="auto"/>
        </w:rPr>
        <w:t xml:space="preserve">　</w:t>
      </w:r>
      <w:r w:rsidRPr="00C244BB">
        <w:rPr>
          <w:rFonts w:hint="eastAsia"/>
          <w:color w:val="auto"/>
        </w:rPr>
        <w:t>前条の通知を受け、補助金を請求しようとする者は、上峰町生ごみ処理機器購入費補助金交付請求書（様式第</w:t>
      </w:r>
      <w:r w:rsidR="006833A5" w:rsidRPr="00C244BB">
        <w:rPr>
          <w:rFonts w:hint="eastAsia"/>
          <w:color w:val="auto"/>
        </w:rPr>
        <w:t>4</w:t>
      </w:r>
      <w:r w:rsidRPr="00C244BB">
        <w:rPr>
          <w:rFonts w:hint="eastAsia"/>
          <w:color w:val="auto"/>
        </w:rPr>
        <w:t>号）に振込先金融機関の口座通帳の写しを添えて町長に提出しなければならない。</w:t>
      </w:r>
      <w:r w:rsidRPr="00C244BB">
        <w:rPr>
          <w:color w:val="auto"/>
        </w:rPr>
        <w:t xml:space="preserve">　　</w:t>
      </w:r>
    </w:p>
    <w:p w:rsidR="0014734C" w:rsidRPr="00C244BB" w:rsidRDefault="0014734C" w:rsidP="0014734C">
      <w:pPr>
        <w:pStyle w:val="Default"/>
        <w:spacing w:line="360" w:lineRule="auto"/>
        <w:ind w:left="240" w:hangingChars="100" w:hanging="240"/>
        <w:rPr>
          <w:color w:val="auto"/>
        </w:rPr>
      </w:pPr>
      <w:r w:rsidRPr="00C244BB">
        <w:rPr>
          <w:color w:val="auto"/>
        </w:rPr>
        <w:t xml:space="preserve">2　</w:t>
      </w:r>
      <w:r w:rsidRPr="00C244BB">
        <w:rPr>
          <w:rFonts w:hint="eastAsia"/>
          <w:color w:val="auto"/>
        </w:rPr>
        <w:t>前項による請求は、当該交付年度の</w:t>
      </w:r>
      <w:r w:rsidRPr="00C244BB">
        <w:rPr>
          <w:color w:val="auto"/>
        </w:rPr>
        <w:t>3</w:t>
      </w:r>
      <w:r w:rsidRPr="00C244BB">
        <w:rPr>
          <w:rFonts w:hint="eastAsia"/>
          <w:color w:val="auto"/>
        </w:rPr>
        <w:t>月</w:t>
      </w:r>
      <w:r w:rsidRPr="00C244BB">
        <w:rPr>
          <w:color w:val="auto"/>
        </w:rPr>
        <w:t>31</w:t>
      </w:r>
      <w:r w:rsidRPr="00C244BB">
        <w:rPr>
          <w:rFonts w:hint="eastAsia"/>
          <w:color w:val="auto"/>
        </w:rPr>
        <w:t>日（ただし、</w:t>
      </w:r>
      <w:r w:rsidRPr="00C244BB">
        <w:rPr>
          <w:color w:val="auto"/>
        </w:rPr>
        <w:t>3</w:t>
      </w:r>
      <w:r w:rsidRPr="00C244BB">
        <w:rPr>
          <w:rFonts w:hint="eastAsia"/>
          <w:color w:val="auto"/>
        </w:rPr>
        <w:t>月</w:t>
      </w:r>
      <w:r w:rsidRPr="00C244BB">
        <w:rPr>
          <w:color w:val="auto"/>
        </w:rPr>
        <w:t>31</w:t>
      </w:r>
      <w:r w:rsidRPr="00C244BB">
        <w:rPr>
          <w:rFonts w:hint="eastAsia"/>
          <w:color w:val="auto"/>
        </w:rPr>
        <w:t>日が土曜日又は日曜日で閉庁日であるときは、当該閉庁日直近の金曜日）までに行わなければならない。</w:t>
      </w:r>
      <w:r w:rsidRPr="00C244BB">
        <w:rPr>
          <w:color w:val="auto"/>
        </w:rPr>
        <w:t xml:space="preserve">　　</w:t>
      </w:r>
    </w:p>
    <w:p w:rsidR="0014734C" w:rsidRPr="00C244BB" w:rsidRDefault="0014734C" w:rsidP="0014734C">
      <w:pPr>
        <w:pStyle w:val="Default"/>
        <w:spacing w:line="360" w:lineRule="auto"/>
        <w:ind w:firstLineChars="100" w:firstLine="240"/>
        <w:rPr>
          <w:color w:val="auto"/>
        </w:rPr>
      </w:pPr>
      <w:r w:rsidRPr="00C244BB">
        <w:rPr>
          <w:rFonts w:hint="eastAsia"/>
          <w:color w:val="auto"/>
        </w:rPr>
        <w:t>（使用上の義務）</w:t>
      </w:r>
      <w:r w:rsidRPr="00C244BB">
        <w:rPr>
          <w:color w:val="auto"/>
        </w:rPr>
        <w:t xml:space="preserve">　　</w:t>
      </w:r>
    </w:p>
    <w:p w:rsidR="0014734C" w:rsidRPr="00C244BB" w:rsidRDefault="0014734C" w:rsidP="0014734C">
      <w:pPr>
        <w:spacing w:line="360" w:lineRule="auto"/>
        <w:ind w:left="240" w:hangingChars="100" w:hanging="240"/>
      </w:pPr>
      <w:r w:rsidRPr="00C244BB">
        <w:rPr>
          <w:rFonts w:hint="eastAsia"/>
        </w:rPr>
        <w:t>第</w:t>
      </w:r>
      <w:r w:rsidR="00383C35" w:rsidRPr="00C244BB">
        <w:rPr>
          <w:rFonts w:hint="eastAsia"/>
        </w:rPr>
        <w:t>7</w:t>
      </w:r>
      <w:r w:rsidRPr="00C244BB">
        <w:rPr>
          <w:rFonts w:hint="eastAsia"/>
        </w:rPr>
        <w:t>条</w:t>
      </w:r>
      <w:r w:rsidRPr="00C244BB">
        <w:t xml:space="preserve">　</w:t>
      </w:r>
      <w:r w:rsidRPr="00C244BB">
        <w:rPr>
          <w:rFonts w:hint="eastAsia"/>
        </w:rPr>
        <w:t>補助金の交付を受けた者は、原則として</w:t>
      </w:r>
      <w:r w:rsidRPr="00C244BB">
        <w:t>5</w:t>
      </w:r>
      <w:r w:rsidRPr="00C244BB">
        <w:rPr>
          <w:rFonts w:hint="eastAsia"/>
        </w:rPr>
        <w:t>年間処理機器を使用しなければならない。</w:t>
      </w:r>
    </w:p>
    <w:p w:rsidR="0014734C" w:rsidRPr="00C244BB" w:rsidRDefault="0014734C" w:rsidP="0014734C">
      <w:pPr>
        <w:pStyle w:val="Default"/>
        <w:spacing w:line="360" w:lineRule="auto"/>
        <w:ind w:firstLineChars="100" w:firstLine="240"/>
        <w:rPr>
          <w:color w:val="auto"/>
        </w:rPr>
      </w:pPr>
      <w:r w:rsidRPr="00C244BB">
        <w:rPr>
          <w:rFonts w:hint="eastAsia"/>
          <w:color w:val="auto"/>
        </w:rPr>
        <w:t>（譲渡の制限）</w:t>
      </w:r>
      <w:r w:rsidRPr="00C244BB">
        <w:rPr>
          <w:color w:val="auto"/>
        </w:rPr>
        <w:t xml:space="preserve">　　</w:t>
      </w:r>
    </w:p>
    <w:p w:rsidR="0014734C" w:rsidRPr="00C244BB" w:rsidRDefault="0014734C" w:rsidP="0014734C">
      <w:pPr>
        <w:pStyle w:val="Default"/>
        <w:spacing w:line="360" w:lineRule="auto"/>
        <w:ind w:left="240" w:hangingChars="100" w:hanging="240"/>
        <w:rPr>
          <w:color w:val="auto"/>
        </w:rPr>
      </w:pPr>
      <w:r w:rsidRPr="00C244BB">
        <w:rPr>
          <w:rFonts w:hint="eastAsia"/>
          <w:color w:val="auto"/>
        </w:rPr>
        <w:t>第</w:t>
      </w:r>
      <w:r w:rsidR="00383C35" w:rsidRPr="00C244BB">
        <w:rPr>
          <w:rFonts w:hint="eastAsia"/>
          <w:color w:val="auto"/>
        </w:rPr>
        <w:t>8</w:t>
      </w:r>
      <w:r w:rsidRPr="00C244BB">
        <w:rPr>
          <w:rFonts w:hint="eastAsia"/>
          <w:color w:val="auto"/>
        </w:rPr>
        <w:t>条</w:t>
      </w:r>
      <w:r w:rsidRPr="00C244BB">
        <w:rPr>
          <w:color w:val="auto"/>
        </w:rPr>
        <w:t xml:space="preserve">　</w:t>
      </w:r>
      <w:r w:rsidRPr="00C244BB">
        <w:rPr>
          <w:rFonts w:hint="eastAsia"/>
          <w:color w:val="auto"/>
        </w:rPr>
        <w:t>補助金の交付を受けた者は、当該補助に係る処理機器を他に譲渡し、又は処分してはならない。ただし、町長の承認を得たときは、この限りでない。</w:t>
      </w:r>
      <w:r w:rsidRPr="00C244BB">
        <w:rPr>
          <w:color w:val="auto"/>
        </w:rPr>
        <w:t xml:space="preserve">　　</w:t>
      </w:r>
    </w:p>
    <w:p w:rsidR="0014734C" w:rsidRPr="00C244BB" w:rsidRDefault="0014734C" w:rsidP="0014734C">
      <w:pPr>
        <w:pStyle w:val="Default"/>
        <w:spacing w:line="360" w:lineRule="auto"/>
        <w:ind w:firstLineChars="100" w:firstLine="240"/>
        <w:rPr>
          <w:color w:val="auto"/>
        </w:rPr>
      </w:pPr>
      <w:r w:rsidRPr="00C244BB">
        <w:rPr>
          <w:rFonts w:hint="eastAsia"/>
          <w:color w:val="auto"/>
        </w:rPr>
        <w:t>（協力義務）</w:t>
      </w:r>
      <w:r w:rsidRPr="00C244BB">
        <w:rPr>
          <w:color w:val="auto"/>
        </w:rPr>
        <w:t xml:space="preserve">　　</w:t>
      </w:r>
    </w:p>
    <w:p w:rsidR="0014734C" w:rsidRPr="00C244BB" w:rsidRDefault="0014734C" w:rsidP="0014734C">
      <w:pPr>
        <w:pStyle w:val="Default"/>
        <w:spacing w:line="360" w:lineRule="auto"/>
        <w:ind w:left="240" w:hangingChars="100" w:hanging="240"/>
        <w:rPr>
          <w:color w:val="auto"/>
        </w:rPr>
      </w:pPr>
      <w:r w:rsidRPr="00C244BB">
        <w:rPr>
          <w:rFonts w:hint="eastAsia"/>
          <w:color w:val="auto"/>
        </w:rPr>
        <w:t>第</w:t>
      </w:r>
      <w:r w:rsidR="00383C35" w:rsidRPr="00C244BB">
        <w:rPr>
          <w:rFonts w:hint="eastAsia"/>
          <w:color w:val="auto"/>
        </w:rPr>
        <w:t>9</w:t>
      </w:r>
      <w:r w:rsidRPr="00C244BB">
        <w:rPr>
          <w:rFonts w:hint="eastAsia"/>
          <w:color w:val="auto"/>
        </w:rPr>
        <w:t>条</w:t>
      </w:r>
      <w:r w:rsidRPr="00C244BB">
        <w:rPr>
          <w:color w:val="auto"/>
        </w:rPr>
        <w:t xml:space="preserve">　</w:t>
      </w:r>
      <w:r w:rsidRPr="00C244BB">
        <w:rPr>
          <w:rFonts w:hint="eastAsia"/>
          <w:color w:val="auto"/>
        </w:rPr>
        <w:t>補助金の交付を受けた者は、処理機器を有効に活用し、生ごみ排出の減量化に最大限協力するものとする。</w:t>
      </w:r>
      <w:r w:rsidRPr="00C244BB">
        <w:rPr>
          <w:color w:val="auto"/>
        </w:rPr>
        <w:t xml:space="preserve">　　</w:t>
      </w:r>
    </w:p>
    <w:p w:rsidR="0014734C" w:rsidRPr="00C244BB" w:rsidRDefault="0014734C" w:rsidP="0014734C">
      <w:pPr>
        <w:pStyle w:val="Default"/>
        <w:spacing w:line="360" w:lineRule="auto"/>
        <w:ind w:firstLineChars="100" w:firstLine="240"/>
        <w:rPr>
          <w:color w:val="auto"/>
        </w:rPr>
      </w:pPr>
      <w:r w:rsidRPr="00C244BB">
        <w:rPr>
          <w:rFonts w:hint="eastAsia"/>
          <w:color w:val="auto"/>
        </w:rPr>
        <w:lastRenderedPageBreak/>
        <w:t>（補則）</w:t>
      </w:r>
      <w:r w:rsidRPr="00C244BB">
        <w:rPr>
          <w:color w:val="auto"/>
        </w:rPr>
        <w:t xml:space="preserve">　　</w:t>
      </w:r>
    </w:p>
    <w:p w:rsidR="0014734C" w:rsidRPr="00C244BB" w:rsidRDefault="0014734C" w:rsidP="0014734C">
      <w:pPr>
        <w:pStyle w:val="Default"/>
        <w:spacing w:line="360" w:lineRule="auto"/>
        <w:rPr>
          <w:color w:val="auto"/>
        </w:rPr>
      </w:pPr>
      <w:r w:rsidRPr="00C244BB">
        <w:rPr>
          <w:rFonts w:hint="eastAsia"/>
          <w:color w:val="auto"/>
        </w:rPr>
        <w:t>第</w:t>
      </w:r>
      <w:r w:rsidR="00383C35" w:rsidRPr="00C244BB">
        <w:rPr>
          <w:rFonts w:hint="eastAsia"/>
          <w:color w:val="auto"/>
        </w:rPr>
        <w:t>10</w:t>
      </w:r>
      <w:r w:rsidRPr="00C244BB">
        <w:rPr>
          <w:rFonts w:hint="eastAsia"/>
          <w:color w:val="auto"/>
        </w:rPr>
        <w:t>条</w:t>
      </w:r>
      <w:r w:rsidRPr="00C244BB">
        <w:rPr>
          <w:color w:val="auto"/>
        </w:rPr>
        <w:t xml:space="preserve">　</w:t>
      </w:r>
      <w:r w:rsidRPr="00C244BB">
        <w:rPr>
          <w:rFonts w:hint="eastAsia"/>
          <w:color w:val="auto"/>
        </w:rPr>
        <w:t>この要綱に定めるもののほか、必要な事項は、町長が別に定める。</w:t>
      </w:r>
      <w:r w:rsidRPr="00C244BB">
        <w:rPr>
          <w:color w:val="auto"/>
        </w:rPr>
        <w:t xml:space="preserve">　　</w:t>
      </w:r>
    </w:p>
    <w:p w:rsidR="0014734C" w:rsidRPr="00C244BB" w:rsidRDefault="0014734C" w:rsidP="0014734C">
      <w:pPr>
        <w:pStyle w:val="Default"/>
        <w:spacing w:line="360" w:lineRule="auto"/>
        <w:ind w:firstLineChars="300" w:firstLine="720"/>
        <w:rPr>
          <w:color w:val="auto"/>
        </w:rPr>
      </w:pPr>
      <w:r w:rsidRPr="00C244BB">
        <w:rPr>
          <w:rFonts w:hint="eastAsia"/>
          <w:color w:val="auto"/>
        </w:rPr>
        <w:t>附</w:t>
      </w:r>
      <w:r w:rsidRPr="00C244BB">
        <w:rPr>
          <w:color w:val="auto"/>
        </w:rPr>
        <w:t xml:space="preserve">　　</w:t>
      </w:r>
      <w:r w:rsidRPr="00C244BB">
        <w:rPr>
          <w:rFonts w:hint="eastAsia"/>
          <w:color w:val="auto"/>
        </w:rPr>
        <w:t>則</w:t>
      </w:r>
      <w:r w:rsidRPr="00C244BB">
        <w:rPr>
          <w:color w:val="auto"/>
        </w:rPr>
        <w:t xml:space="preserve">　　</w:t>
      </w:r>
    </w:p>
    <w:p w:rsidR="0014734C" w:rsidRPr="00C244BB" w:rsidRDefault="0014734C" w:rsidP="0014734C">
      <w:pPr>
        <w:pStyle w:val="Default"/>
        <w:spacing w:line="360" w:lineRule="auto"/>
        <w:ind w:firstLineChars="100" w:firstLine="240"/>
        <w:rPr>
          <w:color w:val="auto"/>
        </w:rPr>
      </w:pPr>
      <w:r w:rsidRPr="00C244BB">
        <w:rPr>
          <w:rFonts w:hint="eastAsia"/>
          <w:color w:val="auto"/>
        </w:rPr>
        <w:t>（施行期日等）</w:t>
      </w:r>
      <w:r w:rsidRPr="00C244BB">
        <w:rPr>
          <w:color w:val="auto"/>
        </w:rPr>
        <w:t xml:space="preserve">　　</w:t>
      </w:r>
    </w:p>
    <w:p w:rsidR="0014734C" w:rsidRPr="00C244BB" w:rsidRDefault="0014734C" w:rsidP="0014734C">
      <w:pPr>
        <w:pStyle w:val="Default"/>
        <w:spacing w:line="360" w:lineRule="auto"/>
        <w:rPr>
          <w:color w:val="auto"/>
        </w:rPr>
      </w:pPr>
      <w:r w:rsidRPr="00C244BB">
        <w:rPr>
          <w:rFonts w:hint="eastAsia"/>
          <w:color w:val="auto"/>
        </w:rPr>
        <w:t>第</w:t>
      </w:r>
      <w:r w:rsidRPr="00C244BB">
        <w:rPr>
          <w:color w:val="auto"/>
        </w:rPr>
        <w:t>1</w:t>
      </w:r>
      <w:r w:rsidRPr="00C244BB">
        <w:rPr>
          <w:rFonts w:hint="eastAsia"/>
          <w:color w:val="auto"/>
        </w:rPr>
        <w:t>条</w:t>
      </w:r>
      <w:r w:rsidRPr="00C244BB">
        <w:rPr>
          <w:color w:val="auto"/>
        </w:rPr>
        <w:t xml:space="preserve">　</w:t>
      </w:r>
      <w:r w:rsidRPr="00C244BB">
        <w:rPr>
          <w:rFonts w:hint="eastAsia"/>
          <w:color w:val="auto"/>
        </w:rPr>
        <w:t>この要綱は、公布の日から施行し、平成</w:t>
      </w:r>
      <w:r w:rsidRPr="00C244BB">
        <w:rPr>
          <w:color w:val="auto"/>
        </w:rPr>
        <w:t>24</w:t>
      </w:r>
      <w:r w:rsidRPr="00C244BB">
        <w:rPr>
          <w:rFonts w:hint="eastAsia"/>
          <w:color w:val="auto"/>
        </w:rPr>
        <w:t>年</w:t>
      </w:r>
      <w:r w:rsidRPr="00C244BB">
        <w:rPr>
          <w:color w:val="auto"/>
        </w:rPr>
        <w:t>4</w:t>
      </w:r>
      <w:r w:rsidRPr="00C244BB">
        <w:rPr>
          <w:rFonts w:hint="eastAsia"/>
          <w:color w:val="auto"/>
        </w:rPr>
        <w:t>月</w:t>
      </w:r>
      <w:r w:rsidRPr="00C244BB">
        <w:rPr>
          <w:color w:val="auto"/>
        </w:rPr>
        <w:t>1</w:t>
      </w:r>
      <w:r w:rsidRPr="00C244BB">
        <w:rPr>
          <w:rFonts w:hint="eastAsia"/>
          <w:color w:val="auto"/>
        </w:rPr>
        <w:t>日から適用する。</w:t>
      </w:r>
      <w:r w:rsidRPr="00C244BB">
        <w:rPr>
          <w:color w:val="auto"/>
        </w:rPr>
        <w:t xml:space="preserve">　　</w:t>
      </w:r>
    </w:p>
    <w:p w:rsidR="0014734C" w:rsidRPr="00C244BB" w:rsidRDefault="0014734C" w:rsidP="0014734C">
      <w:pPr>
        <w:pStyle w:val="Default"/>
        <w:spacing w:line="360" w:lineRule="auto"/>
        <w:ind w:firstLineChars="100" w:firstLine="240"/>
        <w:rPr>
          <w:color w:val="auto"/>
        </w:rPr>
      </w:pPr>
      <w:r w:rsidRPr="00C244BB">
        <w:rPr>
          <w:rFonts w:hint="eastAsia"/>
          <w:color w:val="auto"/>
        </w:rPr>
        <w:t>（補則）</w:t>
      </w:r>
      <w:r w:rsidRPr="00C244BB">
        <w:rPr>
          <w:color w:val="auto"/>
        </w:rPr>
        <w:t xml:space="preserve">　　</w:t>
      </w:r>
    </w:p>
    <w:p w:rsidR="0014734C" w:rsidRPr="00C244BB" w:rsidRDefault="0014734C" w:rsidP="0014734C">
      <w:pPr>
        <w:pStyle w:val="Default"/>
        <w:spacing w:line="360" w:lineRule="auto"/>
        <w:ind w:left="240" w:hangingChars="100" w:hanging="240"/>
        <w:rPr>
          <w:color w:val="auto"/>
        </w:rPr>
      </w:pPr>
      <w:r w:rsidRPr="00C244BB">
        <w:rPr>
          <w:rFonts w:hint="eastAsia"/>
          <w:color w:val="auto"/>
        </w:rPr>
        <w:t>第</w:t>
      </w:r>
      <w:r w:rsidRPr="00C244BB">
        <w:rPr>
          <w:color w:val="auto"/>
        </w:rPr>
        <w:t>2</w:t>
      </w:r>
      <w:r w:rsidRPr="00C244BB">
        <w:rPr>
          <w:rFonts w:hint="eastAsia"/>
          <w:color w:val="auto"/>
        </w:rPr>
        <w:t>条</w:t>
      </w:r>
      <w:r w:rsidRPr="00C244BB">
        <w:rPr>
          <w:color w:val="auto"/>
        </w:rPr>
        <w:t xml:space="preserve">　</w:t>
      </w:r>
      <w:r w:rsidRPr="00C244BB">
        <w:rPr>
          <w:rFonts w:hint="eastAsia"/>
          <w:color w:val="auto"/>
        </w:rPr>
        <w:t>町長は、この要綱の施行後</w:t>
      </w:r>
      <w:r w:rsidRPr="00C244BB">
        <w:rPr>
          <w:color w:val="auto"/>
        </w:rPr>
        <w:t>3</w:t>
      </w:r>
      <w:r w:rsidRPr="00C244BB">
        <w:rPr>
          <w:rFonts w:hint="eastAsia"/>
          <w:color w:val="auto"/>
        </w:rPr>
        <w:t>年ごとに、施行の状況について検討を加え、その結果に基づいて必要な措置を講ずるものとする。</w:t>
      </w:r>
      <w:r w:rsidRPr="00C244BB">
        <w:rPr>
          <w:color w:val="auto"/>
        </w:rPr>
        <w:t xml:space="preserve">　　</w:t>
      </w:r>
    </w:p>
    <w:p w:rsidR="0014734C" w:rsidRPr="00C244BB" w:rsidRDefault="0014734C" w:rsidP="0014734C">
      <w:pPr>
        <w:pStyle w:val="Default"/>
        <w:spacing w:line="360" w:lineRule="auto"/>
        <w:ind w:firstLineChars="300" w:firstLine="720"/>
        <w:rPr>
          <w:color w:val="auto"/>
        </w:rPr>
      </w:pPr>
      <w:r w:rsidRPr="00C244BB">
        <w:rPr>
          <w:rFonts w:hint="eastAsia"/>
          <w:color w:val="auto"/>
        </w:rPr>
        <w:t>附</w:t>
      </w:r>
      <w:r w:rsidRPr="00C244BB">
        <w:rPr>
          <w:color w:val="auto"/>
        </w:rPr>
        <w:t xml:space="preserve">　　</w:t>
      </w:r>
      <w:r w:rsidRPr="00C244BB">
        <w:rPr>
          <w:rFonts w:hint="eastAsia"/>
          <w:color w:val="auto"/>
        </w:rPr>
        <w:t>則（平成</w:t>
      </w:r>
      <w:r w:rsidRPr="00C244BB">
        <w:rPr>
          <w:color w:val="auto"/>
        </w:rPr>
        <w:t>24</w:t>
      </w:r>
      <w:r w:rsidRPr="00C244BB">
        <w:rPr>
          <w:rFonts w:hint="eastAsia"/>
          <w:color w:val="auto"/>
        </w:rPr>
        <w:t>年</w:t>
      </w:r>
      <w:r w:rsidRPr="00C244BB">
        <w:rPr>
          <w:color w:val="auto"/>
        </w:rPr>
        <w:t>10</w:t>
      </w:r>
      <w:r w:rsidRPr="00C244BB">
        <w:rPr>
          <w:rFonts w:hint="eastAsia"/>
          <w:color w:val="auto"/>
        </w:rPr>
        <w:t>月</w:t>
      </w:r>
      <w:r w:rsidRPr="00C244BB">
        <w:rPr>
          <w:color w:val="auto"/>
        </w:rPr>
        <w:t>31</w:t>
      </w:r>
      <w:r w:rsidRPr="00C244BB">
        <w:rPr>
          <w:rFonts w:hint="eastAsia"/>
          <w:color w:val="auto"/>
        </w:rPr>
        <w:t>日告示第</w:t>
      </w:r>
      <w:r w:rsidRPr="00C244BB">
        <w:rPr>
          <w:color w:val="auto"/>
        </w:rPr>
        <w:t>20</w:t>
      </w:r>
      <w:r w:rsidRPr="00C244BB">
        <w:rPr>
          <w:rFonts w:hint="eastAsia"/>
          <w:color w:val="auto"/>
        </w:rPr>
        <w:t>号）</w:t>
      </w:r>
      <w:r w:rsidRPr="00C244BB">
        <w:rPr>
          <w:color w:val="auto"/>
        </w:rPr>
        <w:t xml:space="preserve">　　</w:t>
      </w:r>
    </w:p>
    <w:p w:rsidR="0014734C" w:rsidRPr="00C244BB" w:rsidRDefault="0014734C" w:rsidP="0014734C">
      <w:pPr>
        <w:pStyle w:val="Default"/>
        <w:spacing w:line="360" w:lineRule="auto"/>
        <w:ind w:firstLineChars="100" w:firstLine="240"/>
        <w:rPr>
          <w:color w:val="auto"/>
        </w:rPr>
      </w:pPr>
      <w:r w:rsidRPr="00C244BB">
        <w:rPr>
          <w:rFonts w:hint="eastAsia"/>
          <w:color w:val="auto"/>
        </w:rPr>
        <w:t>（施行期日）</w:t>
      </w:r>
      <w:r w:rsidRPr="00C244BB">
        <w:rPr>
          <w:color w:val="auto"/>
        </w:rPr>
        <w:t xml:space="preserve">　　</w:t>
      </w:r>
    </w:p>
    <w:p w:rsidR="0014734C" w:rsidRPr="00C244BB" w:rsidRDefault="0014734C" w:rsidP="0014734C">
      <w:pPr>
        <w:pStyle w:val="Default"/>
        <w:spacing w:line="360" w:lineRule="auto"/>
        <w:rPr>
          <w:color w:val="auto"/>
        </w:rPr>
      </w:pPr>
      <w:r w:rsidRPr="00C244BB">
        <w:rPr>
          <w:rFonts w:hint="eastAsia"/>
          <w:color w:val="auto"/>
        </w:rPr>
        <w:t>第</w:t>
      </w:r>
      <w:r w:rsidRPr="00C244BB">
        <w:rPr>
          <w:color w:val="auto"/>
        </w:rPr>
        <w:t>1</w:t>
      </w:r>
      <w:r w:rsidRPr="00C244BB">
        <w:rPr>
          <w:rFonts w:hint="eastAsia"/>
          <w:color w:val="auto"/>
        </w:rPr>
        <w:t>条</w:t>
      </w:r>
      <w:r w:rsidRPr="00C244BB">
        <w:rPr>
          <w:color w:val="auto"/>
        </w:rPr>
        <w:t xml:space="preserve">　</w:t>
      </w:r>
      <w:r w:rsidRPr="00C244BB">
        <w:rPr>
          <w:rFonts w:hint="eastAsia"/>
          <w:color w:val="auto"/>
        </w:rPr>
        <w:t>この要綱は、平成</w:t>
      </w:r>
      <w:r w:rsidRPr="00C244BB">
        <w:rPr>
          <w:color w:val="auto"/>
        </w:rPr>
        <w:t>24</w:t>
      </w:r>
      <w:r w:rsidRPr="00C244BB">
        <w:rPr>
          <w:rFonts w:hint="eastAsia"/>
          <w:color w:val="auto"/>
        </w:rPr>
        <w:t>年</w:t>
      </w:r>
      <w:r w:rsidRPr="00C244BB">
        <w:rPr>
          <w:color w:val="auto"/>
        </w:rPr>
        <w:t>11</w:t>
      </w:r>
      <w:r w:rsidRPr="00C244BB">
        <w:rPr>
          <w:rFonts w:hint="eastAsia"/>
          <w:color w:val="auto"/>
        </w:rPr>
        <w:t>月</w:t>
      </w:r>
      <w:r w:rsidRPr="00C244BB">
        <w:rPr>
          <w:color w:val="auto"/>
        </w:rPr>
        <w:t>1</w:t>
      </w:r>
      <w:r w:rsidRPr="00C244BB">
        <w:rPr>
          <w:rFonts w:hint="eastAsia"/>
          <w:color w:val="auto"/>
        </w:rPr>
        <w:t>日から施行する。</w:t>
      </w:r>
      <w:r w:rsidRPr="00C244BB">
        <w:rPr>
          <w:color w:val="auto"/>
        </w:rPr>
        <w:t xml:space="preserve">　　</w:t>
      </w:r>
    </w:p>
    <w:p w:rsidR="0014734C" w:rsidRPr="00C244BB" w:rsidRDefault="0014734C" w:rsidP="0014734C">
      <w:pPr>
        <w:pStyle w:val="Default"/>
        <w:spacing w:line="360" w:lineRule="auto"/>
        <w:ind w:firstLineChars="100" w:firstLine="240"/>
        <w:rPr>
          <w:color w:val="auto"/>
        </w:rPr>
      </w:pPr>
      <w:r w:rsidRPr="00C244BB">
        <w:rPr>
          <w:rFonts w:hint="eastAsia"/>
          <w:color w:val="auto"/>
        </w:rPr>
        <w:t>（経過措置）</w:t>
      </w:r>
      <w:r w:rsidRPr="00C244BB">
        <w:rPr>
          <w:color w:val="auto"/>
        </w:rPr>
        <w:t xml:space="preserve">　　</w:t>
      </w:r>
    </w:p>
    <w:p w:rsidR="0014734C" w:rsidRPr="00C244BB" w:rsidRDefault="0014734C" w:rsidP="0014734C">
      <w:pPr>
        <w:pStyle w:val="Default"/>
        <w:spacing w:line="360" w:lineRule="auto"/>
        <w:ind w:left="240" w:hangingChars="100" w:hanging="240"/>
        <w:rPr>
          <w:color w:val="auto"/>
        </w:rPr>
      </w:pPr>
      <w:r w:rsidRPr="00C244BB">
        <w:rPr>
          <w:rFonts w:hint="eastAsia"/>
          <w:color w:val="auto"/>
        </w:rPr>
        <w:t>第</w:t>
      </w:r>
      <w:r w:rsidRPr="00C244BB">
        <w:rPr>
          <w:color w:val="auto"/>
        </w:rPr>
        <w:t>2</w:t>
      </w:r>
      <w:r w:rsidRPr="00C244BB">
        <w:rPr>
          <w:rFonts w:hint="eastAsia"/>
          <w:color w:val="auto"/>
        </w:rPr>
        <w:t>条</w:t>
      </w:r>
      <w:r w:rsidRPr="00C244BB">
        <w:rPr>
          <w:color w:val="auto"/>
        </w:rPr>
        <w:t xml:space="preserve">　</w:t>
      </w:r>
      <w:r w:rsidRPr="00C244BB">
        <w:rPr>
          <w:rFonts w:hint="eastAsia"/>
          <w:color w:val="auto"/>
        </w:rPr>
        <w:t>この要綱の施行日前になされた補助金交付申請については、改正後の第</w:t>
      </w:r>
      <w:r w:rsidRPr="00C244BB">
        <w:rPr>
          <w:color w:val="auto"/>
        </w:rPr>
        <w:t>2</w:t>
      </w:r>
      <w:r w:rsidRPr="00C244BB">
        <w:rPr>
          <w:rFonts w:hint="eastAsia"/>
          <w:color w:val="auto"/>
        </w:rPr>
        <w:t>条及び第</w:t>
      </w:r>
      <w:r w:rsidRPr="00C244BB">
        <w:rPr>
          <w:color w:val="auto"/>
        </w:rPr>
        <w:t>4</w:t>
      </w:r>
      <w:r w:rsidRPr="00C244BB">
        <w:rPr>
          <w:rFonts w:hint="eastAsia"/>
          <w:color w:val="auto"/>
        </w:rPr>
        <w:t>条から第</w:t>
      </w:r>
      <w:r w:rsidRPr="00C244BB">
        <w:rPr>
          <w:color w:val="auto"/>
        </w:rPr>
        <w:t>7</w:t>
      </w:r>
      <w:r w:rsidRPr="00C244BB">
        <w:rPr>
          <w:rFonts w:hint="eastAsia"/>
          <w:color w:val="auto"/>
        </w:rPr>
        <w:t>条までの規定にかかわらず、なお従前の例による。</w:t>
      </w:r>
      <w:r w:rsidRPr="00C244BB">
        <w:rPr>
          <w:color w:val="auto"/>
        </w:rPr>
        <w:t xml:space="preserve">　　</w:t>
      </w:r>
    </w:p>
    <w:p w:rsidR="0014734C" w:rsidRPr="00C244BB" w:rsidRDefault="0014734C" w:rsidP="0014734C">
      <w:pPr>
        <w:pStyle w:val="Default"/>
        <w:spacing w:line="360" w:lineRule="auto"/>
        <w:ind w:firstLineChars="300" w:firstLine="720"/>
        <w:rPr>
          <w:color w:val="auto"/>
        </w:rPr>
      </w:pPr>
      <w:r w:rsidRPr="00C244BB">
        <w:rPr>
          <w:rFonts w:hint="eastAsia"/>
          <w:color w:val="auto"/>
        </w:rPr>
        <w:t>附</w:t>
      </w:r>
      <w:r w:rsidRPr="00C244BB">
        <w:rPr>
          <w:color w:val="auto"/>
        </w:rPr>
        <w:t xml:space="preserve">　　</w:t>
      </w:r>
      <w:r w:rsidRPr="00C244BB">
        <w:rPr>
          <w:rFonts w:hint="eastAsia"/>
          <w:color w:val="auto"/>
        </w:rPr>
        <w:t>則（令和元年</w:t>
      </w:r>
      <w:r w:rsidRPr="00C244BB">
        <w:rPr>
          <w:color w:val="auto"/>
        </w:rPr>
        <w:t>6</w:t>
      </w:r>
      <w:r w:rsidRPr="00C244BB">
        <w:rPr>
          <w:rFonts w:hint="eastAsia"/>
          <w:color w:val="auto"/>
        </w:rPr>
        <w:t>月</w:t>
      </w:r>
      <w:r w:rsidRPr="00C244BB">
        <w:rPr>
          <w:color w:val="auto"/>
        </w:rPr>
        <w:t>26</w:t>
      </w:r>
      <w:r w:rsidRPr="00C244BB">
        <w:rPr>
          <w:rFonts w:hint="eastAsia"/>
          <w:color w:val="auto"/>
        </w:rPr>
        <w:t>日告示第</w:t>
      </w:r>
      <w:r w:rsidRPr="00C244BB">
        <w:rPr>
          <w:color w:val="auto"/>
        </w:rPr>
        <w:t>4</w:t>
      </w:r>
      <w:r w:rsidRPr="00C244BB">
        <w:rPr>
          <w:rFonts w:hint="eastAsia"/>
          <w:color w:val="auto"/>
        </w:rPr>
        <w:t>号）</w:t>
      </w:r>
      <w:r w:rsidRPr="00C244BB">
        <w:rPr>
          <w:color w:val="auto"/>
        </w:rPr>
        <w:t xml:space="preserve">　　</w:t>
      </w:r>
    </w:p>
    <w:p w:rsidR="0014734C" w:rsidRPr="00C244BB" w:rsidRDefault="0014734C" w:rsidP="0014734C">
      <w:pPr>
        <w:spacing w:line="360" w:lineRule="auto"/>
      </w:pPr>
      <w:r w:rsidRPr="00C244BB">
        <w:rPr>
          <w:rFonts w:hint="eastAsia"/>
        </w:rPr>
        <w:t>この要綱は、公布の日から施行する。</w:t>
      </w:r>
    </w:p>
    <w:p w:rsidR="0014734C" w:rsidRPr="00C244BB" w:rsidRDefault="00383C35">
      <w:pPr>
        <w:spacing w:line="360" w:lineRule="auto"/>
      </w:pPr>
      <w:r w:rsidRPr="00C244BB">
        <w:rPr>
          <w:rFonts w:hint="eastAsia"/>
        </w:rPr>
        <w:t xml:space="preserve">　　　附　　則</w:t>
      </w:r>
    </w:p>
    <w:p w:rsidR="00383C35" w:rsidRPr="00C244BB" w:rsidRDefault="00383C35" w:rsidP="00383C35">
      <w:pPr>
        <w:spacing w:line="360" w:lineRule="auto"/>
        <w:ind w:firstLineChars="100" w:firstLine="240"/>
      </w:pPr>
      <w:r w:rsidRPr="00C244BB">
        <w:rPr>
          <w:rFonts w:hint="eastAsia"/>
        </w:rPr>
        <w:t>この要綱は、公布の日から</w:t>
      </w:r>
      <w:r w:rsidR="00EC784A" w:rsidRPr="00C244BB">
        <w:rPr>
          <w:rFonts w:hint="eastAsia"/>
        </w:rPr>
        <w:t>施行</w:t>
      </w:r>
      <w:r w:rsidRPr="00C244BB">
        <w:rPr>
          <w:rFonts w:hint="eastAsia"/>
        </w:rPr>
        <w:t>し、この要綱の施行</w:t>
      </w:r>
      <w:r w:rsidR="00EC784A" w:rsidRPr="00C244BB">
        <w:rPr>
          <w:rFonts w:hint="eastAsia"/>
        </w:rPr>
        <w:t>以</w:t>
      </w:r>
      <w:r w:rsidRPr="00C244BB">
        <w:rPr>
          <w:rFonts w:hint="eastAsia"/>
        </w:rPr>
        <w:t>前になされた補助金交付申請については、従前の例による。</w:t>
      </w:r>
    </w:p>
    <w:p w:rsidR="009E1796" w:rsidRPr="00C244BB" w:rsidRDefault="009E1796" w:rsidP="00383C35">
      <w:pPr>
        <w:spacing w:line="360" w:lineRule="auto"/>
        <w:ind w:firstLineChars="100" w:firstLine="240"/>
        <w:rPr>
          <w:u w:val="single"/>
        </w:rPr>
      </w:pPr>
    </w:p>
    <w:p w:rsidR="00C244BB" w:rsidRPr="00C244BB" w:rsidRDefault="00C244BB">
      <w:pPr>
        <w:widowControl/>
        <w:jc w:val="left"/>
        <w:rPr>
          <w:u w:val="single"/>
        </w:rPr>
      </w:pPr>
      <w:r w:rsidRPr="00C244BB">
        <w:rPr>
          <w:u w:val="single"/>
        </w:rPr>
        <w:br w:type="page"/>
      </w:r>
    </w:p>
    <w:p w:rsidR="009E1796" w:rsidRPr="00C244BB" w:rsidRDefault="009E1796" w:rsidP="00376274">
      <w:pPr>
        <w:spacing w:line="360" w:lineRule="auto"/>
        <w:ind w:firstLineChars="100" w:firstLine="240"/>
      </w:pPr>
      <w:r w:rsidRPr="00C244BB">
        <w:rPr>
          <w:rFonts w:hint="eastAsia"/>
        </w:rPr>
        <w:lastRenderedPageBreak/>
        <w:t>様式第1号（第4条関係）</w:t>
      </w:r>
    </w:p>
    <w:p w:rsidR="009E1796" w:rsidRPr="00C244BB" w:rsidRDefault="009E1796" w:rsidP="00376274">
      <w:pPr>
        <w:spacing w:line="360" w:lineRule="auto"/>
        <w:ind w:firstLineChars="200" w:firstLine="480"/>
        <w:jc w:val="right"/>
      </w:pPr>
      <w:r w:rsidRPr="00C244BB">
        <w:rPr>
          <w:rFonts w:hint="eastAsia"/>
        </w:rPr>
        <w:t>年　　月　　日</w:t>
      </w:r>
    </w:p>
    <w:p w:rsidR="009E1796" w:rsidRPr="00C244BB" w:rsidRDefault="009E1796" w:rsidP="00376274">
      <w:pPr>
        <w:spacing w:line="360" w:lineRule="auto"/>
        <w:ind w:firstLineChars="200" w:firstLine="480"/>
        <w:jc w:val="left"/>
      </w:pPr>
      <w:r w:rsidRPr="00C244BB">
        <w:rPr>
          <w:rFonts w:hint="eastAsia"/>
        </w:rPr>
        <w:t xml:space="preserve">上　峰　町　長　　</w:t>
      </w:r>
      <w:r w:rsidR="0005173D" w:rsidRPr="00C244BB">
        <w:rPr>
          <w:rFonts w:hint="eastAsia"/>
        </w:rPr>
        <w:t>様</w:t>
      </w:r>
    </w:p>
    <w:p w:rsidR="009E1796" w:rsidRPr="00C244BB" w:rsidRDefault="009E1796" w:rsidP="00376274">
      <w:pPr>
        <w:spacing w:line="360" w:lineRule="auto"/>
        <w:ind w:firstLineChars="1700" w:firstLine="4080"/>
        <w:jc w:val="left"/>
      </w:pPr>
      <w:r w:rsidRPr="00C244BB">
        <w:rPr>
          <w:rFonts w:hint="eastAsia"/>
        </w:rPr>
        <w:t xml:space="preserve">申請者　住　所　上峰町大字　　　　　</w:t>
      </w:r>
    </w:p>
    <w:p w:rsidR="009E1796" w:rsidRPr="00C244BB" w:rsidRDefault="009E1796" w:rsidP="00376274">
      <w:pPr>
        <w:spacing w:line="360" w:lineRule="auto"/>
        <w:ind w:firstLineChars="1700" w:firstLine="4080"/>
        <w:jc w:val="left"/>
      </w:pPr>
      <w:r w:rsidRPr="00C244BB">
        <w:rPr>
          <w:rFonts w:hint="eastAsia"/>
        </w:rPr>
        <w:t xml:space="preserve">　　　　氏　名</w:t>
      </w:r>
      <w:r w:rsidR="006833A5" w:rsidRPr="00C244BB">
        <w:rPr>
          <w:rFonts w:hint="eastAsia"/>
        </w:rPr>
        <w:t xml:space="preserve">　　　　　　　　　　</w:t>
      </w:r>
    </w:p>
    <w:p w:rsidR="009E1796" w:rsidRPr="00C244BB" w:rsidRDefault="009E1796" w:rsidP="00376274">
      <w:pPr>
        <w:spacing w:line="360" w:lineRule="auto"/>
        <w:ind w:firstLineChars="1700" w:firstLine="4080"/>
        <w:jc w:val="left"/>
      </w:pPr>
      <w:r w:rsidRPr="00C244BB">
        <w:rPr>
          <w:rFonts w:hint="eastAsia"/>
        </w:rPr>
        <w:t xml:space="preserve">　　　　電　話</w:t>
      </w:r>
    </w:p>
    <w:p w:rsidR="009E1796" w:rsidRPr="00C244BB" w:rsidRDefault="009E1796" w:rsidP="00376274">
      <w:pPr>
        <w:spacing w:line="360" w:lineRule="auto"/>
        <w:ind w:firstLineChars="1700" w:firstLine="4080"/>
        <w:jc w:val="left"/>
      </w:pPr>
    </w:p>
    <w:p w:rsidR="009E1796" w:rsidRPr="00C244BB" w:rsidRDefault="009E1796" w:rsidP="00376274">
      <w:pPr>
        <w:spacing w:line="360" w:lineRule="auto"/>
        <w:jc w:val="center"/>
      </w:pPr>
      <w:r w:rsidRPr="00C244BB">
        <w:rPr>
          <w:rFonts w:hint="eastAsia"/>
        </w:rPr>
        <w:t>上峰町生ごみ処理機購入費補助金交付申請書</w:t>
      </w:r>
    </w:p>
    <w:p w:rsidR="009E1796" w:rsidRPr="00C244BB" w:rsidRDefault="009E1796" w:rsidP="00376274">
      <w:pPr>
        <w:spacing w:line="360" w:lineRule="auto"/>
        <w:jc w:val="center"/>
      </w:pPr>
    </w:p>
    <w:p w:rsidR="009E1796" w:rsidRPr="00C244BB" w:rsidRDefault="009E1796" w:rsidP="00376274">
      <w:pPr>
        <w:spacing w:line="360" w:lineRule="auto"/>
        <w:jc w:val="left"/>
      </w:pPr>
      <w:r w:rsidRPr="00C244BB">
        <w:rPr>
          <w:rFonts w:hint="eastAsia"/>
        </w:rPr>
        <w:t xml:space="preserve">　　　年度上峰町生ごみ処理機購入費補助金の交付を受けたいので、上峰町生ごみ処理機購入費補助金交付要綱第4条の規定により、下記のとおり申請します。</w:t>
      </w:r>
    </w:p>
    <w:p w:rsidR="009E1796" w:rsidRPr="00C244BB" w:rsidRDefault="009E1796" w:rsidP="00376274">
      <w:pPr>
        <w:pStyle w:val="a3"/>
        <w:spacing w:line="360" w:lineRule="auto"/>
      </w:pPr>
      <w:r w:rsidRPr="00C244BB">
        <w:rPr>
          <w:rFonts w:hint="eastAsia"/>
        </w:rPr>
        <w:t>記</w:t>
      </w:r>
    </w:p>
    <w:tbl>
      <w:tblPr>
        <w:tblStyle w:val="a7"/>
        <w:tblW w:w="0" w:type="auto"/>
        <w:jc w:val="center"/>
        <w:tblLook w:val="04A0" w:firstRow="1" w:lastRow="0" w:firstColumn="1" w:lastColumn="0" w:noHBand="0" w:noVBand="1"/>
      </w:tblPr>
      <w:tblGrid>
        <w:gridCol w:w="2263"/>
        <w:gridCol w:w="1349"/>
        <w:gridCol w:w="1349"/>
        <w:gridCol w:w="1349"/>
        <w:gridCol w:w="2098"/>
      </w:tblGrid>
      <w:tr w:rsidR="00C244BB" w:rsidRPr="00C244BB" w:rsidTr="0005173D">
        <w:trPr>
          <w:trHeight w:val="358"/>
          <w:jc w:val="center"/>
        </w:trPr>
        <w:tc>
          <w:tcPr>
            <w:tcW w:w="2263" w:type="dxa"/>
            <w:vAlign w:val="center"/>
          </w:tcPr>
          <w:p w:rsidR="009E1796" w:rsidRPr="00C244BB" w:rsidRDefault="009E1796" w:rsidP="00376274">
            <w:pPr>
              <w:spacing w:line="360" w:lineRule="auto"/>
              <w:jc w:val="center"/>
            </w:pPr>
            <w:r w:rsidRPr="00C244BB">
              <w:rPr>
                <w:rFonts w:hint="eastAsia"/>
              </w:rPr>
              <w:t>機器の種類</w:t>
            </w:r>
          </w:p>
        </w:tc>
        <w:tc>
          <w:tcPr>
            <w:tcW w:w="1349" w:type="dxa"/>
            <w:vAlign w:val="center"/>
          </w:tcPr>
          <w:p w:rsidR="009E1796" w:rsidRPr="00C244BB" w:rsidRDefault="009E1796" w:rsidP="00376274">
            <w:pPr>
              <w:spacing w:line="360" w:lineRule="auto"/>
              <w:jc w:val="center"/>
            </w:pPr>
            <w:r w:rsidRPr="00C244BB">
              <w:rPr>
                <w:rFonts w:hint="eastAsia"/>
              </w:rPr>
              <w:t>メーカー</w:t>
            </w:r>
          </w:p>
        </w:tc>
        <w:tc>
          <w:tcPr>
            <w:tcW w:w="1349" w:type="dxa"/>
            <w:vAlign w:val="center"/>
          </w:tcPr>
          <w:p w:rsidR="009E1796" w:rsidRPr="00C244BB" w:rsidRDefault="009E1796" w:rsidP="00376274">
            <w:pPr>
              <w:spacing w:line="360" w:lineRule="auto"/>
              <w:jc w:val="center"/>
            </w:pPr>
            <w:r w:rsidRPr="00C244BB">
              <w:rPr>
                <w:rFonts w:hint="eastAsia"/>
              </w:rPr>
              <w:t>機器名</w:t>
            </w:r>
          </w:p>
        </w:tc>
        <w:tc>
          <w:tcPr>
            <w:tcW w:w="1349" w:type="dxa"/>
            <w:vAlign w:val="center"/>
          </w:tcPr>
          <w:p w:rsidR="009E1796" w:rsidRPr="00C244BB" w:rsidRDefault="009E1796" w:rsidP="00376274">
            <w:pPr>
              <w:spacing w:line="360" w:lineRule="auto"/>
              <w:jc w:val="center"/>
            </w:pPr>
            <w:r w:rsidRPr="00C244BB">
              <w:rPr>
                <w:rFonts w:hint="eastAsia"/>
              </w:rPr>
              <w:t>基数</w:t>
            </w:r>
          </w:p>
        </w:tc>
        <w:tc>
          <w:tcPr>
            <w:tcW w:w="2098" w:type="dxa"/>
            <w:vAlign w:val="center"/>
          </w:tcPr>
          <w:p w:rsidR="009E1796" w:rsidRPr="00C244BB" w:rsidRDefault="009E1796" w:rsidP="00376274">
            <w:pPr>
              <w:spacing w:line="360" w:lineRule="auto"/>
              <w:jc w:val="center"/>
            </w:pPr>
            <w:r w:rsidRPr="00C244BB">
              <w:rPr>
                <w:rFonts w:hint="eastAsia"/>
              </w:rPr>
              <w:t>購入代金</w:t>
            </w:r>
          </w:p>
        </w:tc>
      </w:tr>
      <w:tr w:rsidR="00C244BB" w:rsidRPr="00C244BB" w:rsidTr="0005173D">
        <w:trPr>
          <w:trHeight w:val="1017"/>
          <w:jc w:val="center"/>
        </w:trPr>
        <w:tc>
          <w:tcPr>
            <w:tcW w:w="2263" w:type="dxa"/>
          </w:tcPr>
          <w:p w:rsidR="009E1796" w:rsidRPr="00C244BB" w:rsidRDefault="009E1796" w:rsidP="00376274">
            <w:r w:rsidRPr="00C244BB">
              <w:rPr>
                <w:rFonts w:hint="eastAsia"/>
              </w:rPr>
              <w:t>生ごみコンポスト化容器</w:t>
            </w:r>
          </w:p>
          <w:p w:rsidR="009E1796" w:rsidRPr="00C244BB" w:rsidRDefault="00376274" w:rsidP="00376274">
            <w:pPr>
              <w:jc w:val="center"/>
            </w:pPr>
            <w:r w:rsidRPr="00C244BB">
              <w:rPr>
                <w:rFonts w:hint="eastAsia"/>
              </w:rPr>
              <w:t>・</w:t>
            </w:r>
          </w:p>
          <w:p w:rsidR="009E1796" w:rsidRPr="00C244BB" w:rsidRDefault="009E1796" w:rsidP="00376274">
            <w:r w:rsidRPr="00C244BB">
              <w:rPr>
                <w:rFonts w:hint="eastAsia"/>
              </w:rPr>
              <w:t>電動生ごみ処理機</w:t>
            </w:r>
          </w:p>
        </w:tc>
        <w:tc>
          <w:tcPr>
            <w:tcW w:w="1349" w:type="dxa"/>
            <w:vAlign w:val="center"/>
          </w:tcPr>
          <w:p w:rsidR="009E1796" w:rsidRPr="00C244BB" w:rsidRDefault="009E1796" w:rsidP="00376274">
            <w:pPr>
              <w:spacing w:line="360" w:lineRule="auto"/>
              <w:jc w:val="right"/>
            </w:pPr>
          </w:p>
        </w:tc>
        <w:tc>
          <w:tcPr>
            <w:tcW w:w="1349" w:type="dxa"/>
            <w:vAlign w:val="center"/>
          </w:tcPr>
          <w:p w:rsidR="009E1796" w:rsidRPr="00C244BB" w:rsidRDefault="009E1796" w:rsidP="00376274">
            <w:pPr>
              <w:spacing w:line="360" w:lineRule="auto"/>
              <w:jc w:val="right"/>
            </w:pPr>
          </w:p>
        </w:tc>
        <w:tc>
          <w:tcPr>
            <w:tcW w:w="1349" w:type="dxa"/>
            <w:vAlign w:val="center"/>
          </w:tcPr>
          <w:p w:rsidR="009E1796" w:rsidRPr="00C244BB" w:rsidRDefault="00376274" w:rsidP="00376274">
            <w:pPr>
              <w:spacing w:line="360" w:lineRule="auto"/>
              <w:jc w:val="right"/>
            </w:pPr>
            <w:r w:rsidRPr="00C244BB">
              <w:rPr>
                <w:rFonts w:hint="eastAsia"/>
              </w:rPr>
              <w:t>基</w:t>
            </w:r>
          </w:p>
        </w:tc>
        <w:tc>
          <w:tcPr>
            <w:tcW w:w="2098" w:type="dxa"/>
            <w:vAlign w:val="center"/>
          </w:tcPr>
          <w:p w:rsidR="009E1796" w:rsidRPr="00C244BB" w:rsidRDefault="00376274" w:rsidP="00376274">
            <w:pPr>
              <w:spacing w:line="360" w:lineRule="auto"/>
              <w:jc w:val="right"/>
            </w:pPr>
            <w:r w:rsidRPr="00C244BB">
              <w:rPr>
                <w:rFonts w:hint="eastAsia"/>
              </w:rPr>
              <w:t>円</w:t>
            </w:r>
          </w:p>
        </w:tc>
      </w:tr>
    </w:tbl>
    <w:p w:rsidR="009E1796" w:rsidRPr="00C244BB" w:rsidRDefault="009E1796" w:rsidP="00376274">
      <w:pPr>
        <w:spacing w:line="360" w:lineRule="auto"/>
      </w:pPr>
    </w:p>
    <w:p w:rsidR="009E1796" w:rsidRPr="00C244BB" w:rsidRDefault="00376274" w:rsidP="00970DA4">
      <w:pPr>
        <w:spacing w:line="360" w:lineRule="auto"/>
        <w:ind w:firstLineChars="100" w:firstLine="240"/>
        <w:rPr>
          <w:u w:val="single"/>
        </w:rPr>
      </w:pPr>
      <w:r w:rsidRPr="00C244BB">
        <w:rPr>
          <w:rFonts w:hint="eastAsia"/>
        </w:rPr>
        <w:t xml:space="preserve">補助金申請額　　</w:t>
      </w:r>
      <w:r w:rsidRPr="00C244BB">
        <w:rPr>
          <w:rFonts w:hint="eastAsia"/>
          <w:u w:val="single"/>
        </w:rPr>
        <w:t xml:space="preserve">　　　　　　　　　　円</w:t>
      </w:r>
    </w:p>
    <w:p w:rsidR="00376274" w:rsidRPr="00C244BB" w:rsidRDefault="00B80AEC" w:rsidP="00970DA4">
      <w:pPr>
        <w:spacing w:line="360" w:lineRule="auto"/>
        <w:ind w:firstLineChars="100" w:firstLine="240"/>
      </w:pPr>
      <w:r w:rsidRPr="00C244BB">
        <w:rPr>
          <w:rFonts w:hint="eastAsia"/>
        </w:rPr>
        <w:t>添付書類　　　　領収書の写し</w:t>
      </w:r>
    </w:p>
    <w:p w:rsidR="00B80AEC" w:rsidRPr="00C244BB" w:rsidRDefault="00B80AEC" w:rsidP="00376274">
      <w:pPr>
        <w:spacing w:line="360" w:lineRule="auto"/>
      </w:pPr>
      <w:r w:rsidRPr="00C244BB">
        <w:rPr>
          <w:rFonts w:hint="eastAsia"/>
        </w:rPr>
        <w:t xml:space="preserve">　　　　　　</w:t>
      </w:r>
      <w:r w:rsidR="00970DA4" w:rsidRPr="00C244BB">
        <w:rPr>
          <w:rFonts w:hint="eastAsia"/>
        </w:rPr>
        <w:t xml:space="preserve">　</w:t>
      </w:r>
      <w:r w:rsidRPr="00C244BB">
        <w:rPr>
          <w:rFonts w:hint="eastAsia"/>
        </w:rPr>
        <w:t xml:space="preserve">　　町税と納付状況閲覧承諾書</w:t>
      </w:r>
      <w:r w:rsidR="0005173D" w:rsidRPr="00C244BB">
        <w:rPr>
          <w:rFonts w:hint="eastAsia"/>
        </w:rPr>
        <w:t>(様式第2号)</w:t>
      </w:r>
    </w:p>
    <w:p w:rsidR="00B80AEC" w:rsidRPr="00C244BB" w:rsidRDefault="00B80AEC" w:rsidP="00970DA4">
      <w:pPr>
        <w:spacing w:line="360" w:lineRule="auto"/>
        <w:ind w:firstLineChars="100" w:firstLine="240"/>
      </w:pPr>
      <w:r w:rsidRPr="00C244BB">
        <w:rPr>
          <w:rFonts w:hint="eastAsia"/>
        </w:rPr>
        <w:t>備考</w:t>
      </w:r>
    </w:p>
    <w:p w:rsidR="00376274" w:rsidRPr="00C244BB" w:rsidRDefault="00B80AEC" w:rsidP="00BD2D28">
      <w:pPr>
        <w:spacing w:line="360" w:lineRule="auto"/>
      </w:pPr>
      <w:r w:rsidRPr="00C244BB">
        <w:rPr>
          <w:rFonts w:hint="eastAsia"/>
        </w:rPr>
        <w:t>(1)　生ごみコンポスト化容器に係る補助金額は、</w:t>
      </w:r>
      <w:r w:rsidR="00BD2D28" w:rsidRPr="00C244BB">
        <w:rPr>
          <w:rFonts w:hint="eastAsia"/>
        </w:rPr>
        <w:t>1基当たり購入代金の２分の1の額とし、2,000円を限度とする。ただし、100円未満は、切り捨てるものとする。</w:t>
      </w:r>
    </w:p>
    <w:p w:rsidR="00376274" w:rsidRDefault="00BD2D28" w:rsidP="00376274">
      <w:pPr>
        <w:spacing w:line="360" w:lineRule="auto"/>
      </w:pPr>
      <w:r w:rsidRPr="00C244BB">
        <w:rPr>
          <w:rFonts w:hint="eastAsia"/>
        </w:rPr>
        <w:t>(2)　電動生ごみ処理機に係る補助金額は、1基当たり購入代金の２分の1の額とし、2,000円を限度とする。ただし、100円未満は、切り捨てるものとする。</w:t>
      </w:r>
    </w:p>
    <w:p w:rsidR="00C244BB" w:rsidRPr="00C244BB" w:rsidRDefault="00C244BB" w:rsidP="00376274">
      <w:pPr>
        <w:spacing w:line="360" w:lineRule="auto"/>
      </w:pPr>
    </w:p>
    <w:p w:rsidR="00642973" w:rsidRPr="00C244BB" w:rsidRDefault="00642973" w:rsidP="00642973">
      <w:pPr>
        <w:spacing w:line="360" w:lineRule="auto"/>
      </w:pPr>
      <w:r w:rsidRPr="00C244BB">
        <w:rPr>
          <w:rFonts w:hint="eastAsia"/>
        </w:rPr>
        <w:lastRenderedPageBreak/>
        <w:t>様式第2号（第４条関係）</w:t>
      </w:r>
    </w:p>
    <w:p w:rsidR="00642973" w:rsidRPr="00C244BB" w:rsidRDefault="00642973" w:rsidP="00642973">
      <w:pPr>
        <w:spacing w:line="360" w:lineRule="auto"/>
      </w:pPr>
    </w:p>
    <w:p w:rsidR="00642973" w:rsidRPr="00C244BB" w:rsidRDefault="00642973" w:rsidP="00642973">
      <w:pPr>
        <w:spacing w:line="360" w:lineRule="auto"/>
      </w:pPr>
    </w:p>
    <w:p w:rsidR="00642973" w:rsidRPr="00C244BB" w:rsidRDefault="00642973" w:rsidP="00642973">
      <w:pPr>
        <w:spacing w:line="360" w:lineRule="auto"/>
        <w:jc w:val="right"/>
      </w:pPr>
      <w:r w:rsidRPr="00C244BB">
        <w:rPr>
          <w:rFonts w:hint="eastAsia"/>
        </w:rPr>
        <w:t>年　　月　　日</w:t>
      </w:r>
    </w:p>
    <w:p w:rsidR="00642973" w:rsidRPr="00C244BB" w:rsidRDefault="00642973" w:rsidP="00642973">
      <w:pPr>
        <w:spacing w:line="360" w:lineRule="auto"/>
        <w:jc w:val="left"/>
      </w:pPr>
    </w:p>
    <w:p w:rsidR="00642973" w:rsidRPr="00C244BB" w:rsidRDefault="00642973" w:rsidP="00642973">
      <w:pPr>
        <w:spacing w:line="360" w:lineRule="auto"/>
        <w:jc w:val="left"/>
      </w:pPr>
    </w:p>
    <w:p w:rsidR="00642973" w:rsidRPr="00C244BB" w:rsidRDefault="00642973" w:rsidP="00642973">
      <w:pPr>
        <w:spacing w:line="360" w:lineRule="auto"/>
        <w:jc w:val="left"/>
      </w:pPr>
      <w:r w:rsidRPr="00C244BB">
        <w:rPr>
          <w:rFonts w:hint="eastAsia"/>
        </w:rPr>
        <w:t>上　峰　町　長　　様</w:t>
      </w:r>
    </w:p>
    <w:p w:rsidR="00642973" w:rsidRPr="00C244BB" w:rsidRDefault="00642973" w:rsidP="00642973">
      <w:pPr>
        <w:spacing w:line="360" w:lineRule="auto"/>
        <w:ind w:firstLineChars="1500" w:firstLine="3600"/>
        <w:jc w:val="left"/>
      </w:pPr>
    </w:p>
    <w:p w:rsidR="00642973" w:rsidRPr="00C244BB" w:rsidRDefault="00642973" w:rsidP="00642973">
      <w:pPr>
        <w:spacing w:line="360" w:lineRule="auto"/>
        <w:ind w:firstLineChars="1500" w:firstLine="3600"/>
        <w:jc w:val="left"/>
      </w:pPr>
    </w:p>
    <w:p w:rsidR="00642973" w:rsidRPr="00C244BB" w:rsidRDefault="00642973" w:rsidP="00642973">
      <w:pPr>
        <w:spacing w:line="360" w:lineRule="auto"/>
        <w:ind w:firstLineChars="1500" w:firstLine="3600"/>
        <w:jc w:val="left"/>
      </w:pPr>
      <w:r w:rsidRPr="00C244BB">
        <w:rPr>
          <w:rFonts w:hint="eastAsia"/>
        </w:rPr>
        <w:t xml:space="preserve">申請者　住　所　上峰町大字　　　　　　　</w:t>
      </w:r>
    </w:p>
    <w:p w:rsidR="00642973" w:rsidRPr="00C244BB" w:rsidRDefault="00642973" w:rsidP="00642973">
      <w:pPr>
        <w:spacing w:line="360" w:lineRule="auto"/>
        <w:ind w:right="960" w:firstLineChars="1600" w:firstLine="3840"/>
      </w:pPr>
      <w:r w:rsidRPr="00C244BB">
        <w:rPr>
          <w:rFonts w:hint="eastAsia"/>
        </w:rPr>
        <w:t xml:space="preserve">　　　氏　名　　　　　　　　　　　　</w:t>
      </w:r>
    </w:p>
    <w:p w:rsidR="00642973" w:rsidRPr="00C244BB" w:rsidRDefault="00642973" w:rsidP="00642973">
      <w:pPr>
        <w:spacing w:line="360" w:lineRule="auto"/>
        <w:jc w:val="center"/>
      </w:pPr>
    </w:p>
    <w:p w:rsidR="00642973" w:rsidRPr="00C244BB" w:rsidRDefault="00642973" w:rsidP="00642973">
      <w:pPr>
        <w:spacing w:line="360" w:lineRule="auto"/>
        <w:jc w:val="center"/>
      </w:pPr>
    </w:p>
    <w:p w:rsidR="00642973" w:rsidRPr="00C244BB" w:rsidRDefault="00642973" w:rsidP="00642973">
      <w:pPr>
        <w:spacing w:line="360" w:lineRule="auto"/>
        <w:jc w:val="center"/>
      </w:pPr>
      <w:r w:rsidRPr="00C244BB">
        <w:rPr>
          <w:rFonts w:hint="eastAsia"/>
        </w:rPr>
        <w:t>徴税等納付状況閲覧承諾書</w:t>
      </w:r>
    </w:p>
    <w:p w:rsidR="00642973" w:rsidRPr="00C244BB" w:rsidRDefault="00642973" w:rsidP="00642973">
      <w:pPr>
        <w:spacing w:line="360" w:lineRule="auto"/>
      </w:pPr>
    </w:p>
    <w:p w:rsidR="00642973" w:rsidRPr="00C244BB" w:rsidRDefault="00642973" w:rsidP="00642973">
      <w:pPr>
        <w:spacing w:line="360" w:lineRule="auto"/>
      </w:pPr>
    </w:p>
    <w:p w:rsidR="00642973" w:rsidRPr="00C244BB" w:rsidRDefault="00642973" w:rsidP="00642973">
      <w:pPr>
        <w:spacing w:line="360" w:lineRule="auto"/>
      </w:pPr>
      <w:r w:rsidRPr="00C244BB">
        <w:rPr>
          <w:rFonts w:hint="eastAsia"/>
        </w:rPr>
        <w:t xml:space="preserve">　上峰町生ごみ処理機器購入費補助金の交付申請に当たり、上峰町生ごみ処理機器購入費補助金交付要網第２条第１項の規定に基づく交付要件に適合するか否かの確認のため、私及び私の属する世帯の者が上峰町に納付すべき税等の納付状況を閲覧されることを承諾します。</w:t>
      </w:r>
    </w:p>
    <w:p w:rsidR="00642973" w:rsidRPr="00C244BB" w:rsidRDefault="00642973" w:rsidP="00376274">
      <w:pPr>
        <w:spacing w:line="360" w:lineRule="auto"/>
      </w:pPr>
    </w:p>
    <w:p w:rsidR="00642973" w:rsidRPr="00C244BB" w:rsidRDefault="00642973" w:rsidP="00376274">
      <w:pPr>
        <w:spacing w:line="360" w:lineRule="auto"/>
      </w:pPr>
    </w:p>
    <w:p w:rsidR="00642973" w:rsidRPr="00C244BB" w:rsidRDefault="00642973" w:rsidP="00376274">
      <w:pPr>
        <w:spacing w:line="360" w:lineRule="auto"/>
      </w:pPr>
    </w:p>
    <w:p w:rsidR="00642973" w:rsidRPr="00C244BB" w:rsidRDefault="00642973" w:rsidP="00376274">
      <w:pPr>
        <w:spacing w:line="360" w:lineRule="auto"/>
      </w:pPr>
    </w:p>
    <w:p w:rsidR="00642973" w:rsidRPr="00C244BB" w:rsidRDefault="00642973" w:rsidP="00376274">
      <w:pPr>
        <w:spacing w:line="360" w:lineRule="auto"/>
      </w:pPr>
    </w:p>
    <w:p w:rsidR="00642973" w:rsidRPr="00C244BB" w:rsidRDefault="00642973" w:rsidP="00376274">
      <w:pPr>
        <w:spacing w:line="360" w:lineRule="auto"/>
      </w:pPr>
    </w:p>
    <w:p w:rsidR="00642973" w:rsidRPr="00C244BB" w:rsidRDefault="00642973" w:rsidP="00376274">
      <w:pPr>
        <w:spacing w:line="360" w:lineRule="auto"/>
      </w:pPr>
    </w:p>
    <w:p w:rsidR="00C244BB" w:rsidRPr="00C244BB" w:rsidRDefault="00C244BB" w:rsidP="00376274">
      <w:pPr>
        <w:spacing w:line="360" w:lineRule="auto"/>
      </w:pPr>
    </w:p>
    <w:p w:rsidR="00E44C2F" w:rsidRPr="00C244BB" w:rsidRDefault="00E44C2F" w:rsidP="00E44C2F">
      <w:pPr>
        <w:spacing w:line="360" w:lineRule="auto"/>
        <w:ind w:firstLineChars="100" w:firstLine="240"/>
      </w:pPr>
      <w:r w:rsidRPr="00C244BB">
        <w:rPr>
          <w:rFonts w:hint="eastAsia"/>
        </w:rPr>
        <w:lastRenderedPageBreak/>
        <w:t>様式第3号（第</w:t>
      </w:r>
      <w:r w:rsidR="00C0475F" w:rsidRPr="00C244BB">
        <w:rPr>
          <w:rFonts w:hint="eastAsia"/>
        </w:rPr>
        <w:t>5</w:t>
      </w:r>
      <w:r w:rsidRPr="00C244BB">
        <w:rPr>
          <w:rFonts w:hint="eastAsia"/>
        </w:rPr>
        <w:t>条関係）</w:t>
      </w:r>
    </w:p>
    <w:p w:rsidR="00970DA4" w:rsidRPr="00C244BB" w:rsidRDefault="00970DA4" w:rsidP="00970DA4">
      <w:pPr>
        <w:spacing w:line="360" w:lineRule="auto"/>
        <w:ind w:firstLineChars="2800" w:firstLine="6720"/>
      </w:pPr>
      <w:r w:rsidRPr="00C244BB">
        <w:rPr>
          <w:rFonts w:hint="eastAsia"/>
        </w:rPr>
        <w:t>上環第　　　号</w:t>
      </w:r>
    </w:p>
    <w:p w:rsidR="00E44C2F" w:rsidRPr="00C244BB" w:rsidRDefault="00E44C2F" w:rsidP="00970DA4">
      <w:pPr>
        <w:spacing w:line="360" w:lineRule="auto"/>
        <w:ind w:firstLineChars="2800" w:firstLine="6720"/>
        <w:jc w:val="left"/>
      </w:pPr>
      <w:r w:rsidRPr="00C244BB">
        <w:rPr>
          <w:rFonts w:hint="eastAsia"/>
        </w:rPr>
        <w:t>年　　月　　日</w:t>
      </w:r>
    </w:p>
    <w:p w:rsidR="00E44C2F" w:rsidRPr="00C244BB" w:rsidRDefault="00E44C2F" w:rsidP="00970DA4">
      <w:pPr>
        <w:spacing w:line="360" w:lineRule="auto"/>
        <w:ind w:firstLineChars="900" w:firstLine="2160"/>
        <w:jc w:val="left"/>
      </w:pPr>
      <w:r w:rsidRPr="00C244BB">
        <w:rPr>
          <w:rFonts w:hint="eastAsia"/>
        </w:rPr>
        <w:t xml:space="preserve">　　様</w:t>
      </w:r>
    </w:p>
    <w:p w:rsidR="00E44C2F" w:rsidRPr="00C244BB" w:rsidRDefault="00E44C2F" w:rsidP="00E44C2F">
      <w:pPr>
        <w:spacing w:line="360" w:lineRule="auto"/>
        <w:ind w:firstLineChars="1700" w:firstLine="4080"/>
        <w:jc w:val="left"/>
      </w:pPr>
    </w:p>
    <w:p w:rsidR="00C0475F" w:rsidRPr="00C244BB" w:rsidRDefault="00E44C2F" w:rsidP="00E44C2F">
      <w:pPr>
        <w:spacing w:line="360" w:lineRule="auto"/>
        <w:ind w:firstLineChars="800" w:firstLine="1920"/>
        <w:jc w:val="left"/>
        <w:rPr>
          <w:u w:val="single"/>
        </w:rPr>
      </w:pPr>
      <w:r w:rsidRPr="00C244BB">
        <w:rPr>
          <w:rFonts w:hint="eastAsia"/>
        </w:rPr>
        <w:t>上峰町生ごみ処理機購入費補助金交付</w:t>
      </w:r>
      <w:r w:rsidRPr="00C244BB">
        <w:rPr>
          <w:rFonts w:hint="eastAsia"/>
          <w:u w:val="single"/>
        </w:rPr>
        <w:t>決定</w:t>
      </w:r>
    </w:p>
    <w:p w:rsidR="00E44C2F" w:rsidRPr="00C244BB" w:rsidRDefault="00E44C2F" w:rsidP="00E44C2F">
      <w:pPr>
        <w:spacing w:line="360" w:lineRule="auto"/>
        <w:ind w:firstLineChars="800" w:firstLine="1920"/>
        <w:jc w:val="left"/>
      </w:pPr>
      <w:r w:rsidRPr="00C244BB">
        <w:rPr>
          <w:rFonts w:hint="eastAsia"/>
          <w:u w:val="single"/>
        </w:rPr>
        <w:t>及び額の確定</w:t>
      </w:r>
      <w:r w:rsidRPr="00C244BB">
        <w:rPr>
          <w:rFonts w:hint="eastAsia"/>
        </w:rPr>
        <w:t>（不交付</w:t>
      </w:r>
      <w:r w:rsidRPr="00C244BB">
        <w:rPr>
          <w:rFonts w:hint="eastAsia"/>
          <w:u w:val="single"/>
        </w:rPr>
        <w:t>決定</w:t>
      </w:r>
      <w:r w:rsidRPr="00C244BB">
        <w:rPr>
          <w:rFonts w:hint="eastAsia"/>
        </w:rPr>
        <w:t>）通知書</w:t>
      </w:r>
    </w:p>
    <w:p w:rsidR="00E44C2F" w:rsidRPr="00C244BB" w:rsidRDefault="00E44C2F" w:rsidP="00E44C2F">
      <w:pPr>
        <w:spacing w:line="360" w:lineRule="auto"/>
        <w:jc w:val="center"/>
      </w:pPr>
    </w:p>
    <w:p w:rsidR="00E44C2F" w:rsidRPr="00C244BB" w:rsidRDefault="00E44C2F" w:rsidP="00E44C2F">
      <w:pPr>
        <w:spacing w:line="360" w:lineRule="auto"/>
        <w:jc w:val="left"/>
      </w:pPr>
      <w:r w:rsidRPr="00C244BB">
        <w:rPr>
          <w:rFonts w:hint="eastAsia"/>
        </w:rPr>
        <w:t xml:space="preserve">　　　年</w:t>
      </w:r>
      <w:r w:rsidR="00C0475F" w:rsidRPr="00C244BB">
        <w:rPr>
          <w:rFonts w:hint="eastAsia"/>
        </w:rPr>
        <w:t xml:space="preserve">　　月　　日付けでなされた</w:t>
      </w:r>
      <w:r w:rsidRPr="00C244BB">
        <w:rPr>
          <w:rFonts w:hint="eastAsia"/>
        </w:rPr>
        <w:t>上峰町生ごみ処理機購入費補助金交付</w:t>
      </w:r>
      <w:r w:rsidR="00C0475F" w:rsidRPr="00C244BB">
        <w:rPr>
          <w:rFonts w:hint="eastAsia"/>
        </w:rPr>
        <w:t>申請については、</w:t>
      </w:r>
      <w:r w:rsidRPr="00C244BB">
        <w:rPr>
          <w:rFonts w:hint="eastAsia"/>
        </w:rPr>
        <w:t>上峰町生ごみ処理機購入費補助金交付要綱第</w:t>
      </w:r>
      <w:r w:rsidR="00C0475F" w:rsidRPr="00C244BB">
        <w:rPr>
          <w:rFonts w:hint="eastAsia"/>
        </w:rPr>
        <w:t>5</w:t>
      </w:r>
      <w:r w:rsidRPr="00C244BB">
        <w:rPr>
          <w:rFonts w:hint="eastAsia"/>
        </w:rPr>
        <w:t>条の規定により、下記のとおり</w:t>
      </w:r>
      <w:r w:rsidR="00C0475F" w:rsidRPr="00C244BB">
        <w:rPr>
          <w:rFonts w:hint="eastAsia"/>
        </w:rPr>
        <w:t>決定したので通知</w:t>
      </w:r>
      <w:r w:rsidRPr="00C244BB">
        <w:rPr>
          <w:rFonts w:hint="eastAsia"/>
        </w:rPr>
        <w:t>します。</w:t>
      </w:r>
    </w:p>
    <w:p w:rsidR="00E44C2F" w:rsidRPr="00C244BB" w:rsidRDefault="00E44C2F" w:rsidP="00E44C2F">
      <w:pPr>
        <w:spacing w:line="360" w:lineRule="auto"/>
        <w:jc w:val="left"/>
      </w:pPr>
    </w:p>
    <w:p w:rsidR="00E44C2F" w:rsidRPr="00C244BB" w:rsidRDefault="00E44C2F" w:rsidP="00E44C2F">
      <w:pPr>
        <w:pStyle w:val="a3"/>
        <w:spacing w:line="360" w:lineRule="auto"/>
      </w:pPr>
      <w:r w:rsidRPr="00C244BB">
        <w:rPr>
          <w:rFonts w:hint="eastAsia"/>
        </w:rPr>
        <w:t>記</w:t>
      </w:r>
    </w:p>
    <w:p w:rsidR="00E44C2F" w:rsidRPr="00C244BB" w:rsidRDefault="0023481C" w:rsidP="00E44C2F">
      <w:pPr>
        <w:spacing w:line="360" w:lineRule="auto"/>
      </w:pPr>
      <w:r>
        <w:rPr>
          <w:rFonts w:hint="eastAsia"/>
        </w:rPr>
        <w:t>１</w:t>
      </w:r>
      <w:r w:rsidR="00C0475F" w:rsidRPr="00C244BB">
        <w:rPr>
          <w:rFonts w:hint="eastAsia"/>
        </w:rPr>
        <w:t xml:space="preserve">　交付決定内容</w:t>
      </w:r>
    </w:p>
    <w:tbl>
      <w:tblPr>
        <w:tblStyle w:val="a7"/>
        <w:tblW w:w="0" w:type="auto"/>
        <w:jc w:val="center"/>
        <w:tblLook w:val="04A0" w:firstRow="1" w:lastRow="0" w:firstColumn="1" w:lastColumn="0" w:noHBand="0" w:noVBand="1"/>
      </w:tblPr>
      <w:tblGrid>
        <w:gridCol w:w="2263"/>
        <w:gridCol w:w="1276"/>
        <w:gridCol w:w="1134"/>
        <w:gridCol w:w="709"/>
        <w:gridCol w:w="1513"/>
        <w:gridCol w:w="1513"/>
      </w:tblGrid>
      <w:tr w:rsidR="00C244BB" w:rsidRPr="00C244BB" w:rsidTr="00C0475F">
        <w:trPr>
          <w:trHeight w:val="358"/>
          <w:jc w:val="center"/>
        </w:trPr>
        <w:tc>
          <w:tcPr>
            <w:tcW w:w="2263" w:type="dxa"/>
            <w:vAlign w:val="center"/>
          </w:tcPr>
          <w:p w:rsidR="00C0475F" w:rsidRPr="00C244BB" w:rsidRDefault="00C0475F" w:rsidP="00B00DE3">
            <w:pPr>
              <w:spacing w:line="360" w:lineRule="auto"/>
              <w:jc w:val="center"/>
            </w:pPr>
            <w:r w:rsidRPr="00C244BB">
              <w:rPr>
                <w:rFonts w:hint="eastAsia"/>
              </w:rPr>
              <w:t>機器の種類</w:t>
            </w:r>
          </w:p>
        </w:tc>
        <w:tc>
          <w:tcPr>
            <w:tcW w:w="1276" w:type="dxa"/>
            <w:vAlign w:val="center"/>
          </w:tcPr>
          <w:p w:rsidR="00C0475F" w:rsidRPr="00C244BB" w:rsidRDefault="00C0475F" w:rsidP="00B00DE3">
            <w:pPr>
              <w:spacing w:line="360" w:lineRule="auto"/>
              <w:jc w:val="center"/>
            </w:pPr>
            <w:r w:rsidRPr="00C244BB">
              <w:rPr>
                <w:rFonts w:hint="eastAsia"/>
              </w:rPr>
              <w:t>メーカー</w:t>
            </w:r>
          </w:p>
        </w:tc>
        <w:tc>
          <w:tcPr>
            <w:tcW w:w="1134" w:type="dxa"/>
            <w:vAlign w:val="center"/>
          </w:tcPr>
          <w:p w:rsidR="00C0475F" w:rsidRPr="00C244BB" w:rsidRDefault="00C0475F" w:rsidP="00B00DE3">
            <w:pPr>
              <w:spacing w:line="360" w:lineRule="auto"/>
              <w:jc w:val="center"/>
            </w:pPr>
            <w:r w:rsidRPr="00C244BB">
              <w:rPr>
                <w:rFonts w:hint="eastAsia"/>
              </w:rPr>
              <w:t>機器名</w:t>
            </w:r>
          </w:p>
        </w:tc>
        <w:tc>
          <w:tcPr>
            <w:tcW w:w="709" w:type="dxa"/>
            <w:vAlign w:val="center"/>
          </w:tcPr>
          <w:p w:rsidR="00C0475F" w:rsidRPr="00C244BB" w:rsidRDefault="00C0475F" w:rsidP="00B00DE3">
            <w:pPr>
              <w:spacing w:line="360" w:lineRule="auto"/>
              <w:jc w:val="center"/>
            </w:pPr>
            <w:r w:rsidRPr="00C244BB">
              <w:rPr>
                <w:rFonts w:hint="eastAsia"/>
              </w:rPr>
              <w:t>基数</w:t>
            </w:r>
          </w:p>
        </w:tc>
        <w:tc>
          <w:tcPr>
            <w:tcW w:w="1513" w:type="dxa"/>
            <w:vAlign w:val="center"/>
          </w:tcPr>
          <w:p w:rsidR="00C0475F" w:rsidRPr="00C244BB" w:rsidRDefault="00C0475F" w:rsidP="00B00DE3">
            <w:pPr>
              <w:spacing w:line="360" w:lineRule="auto"/>
              <w:jc w:val="center"/>
            </w:pPr>
            <w:r w:rsidRPr="00C244BB">
              <w:rPr>
                <w:rFonts w:hint="eastAsia"/>
              </w:rPr>
              <w:t>購入代金</w:t>
            </w:r>
          </w:p>
        </w:tc>
        <w:tc>
          <w:tcPr>
            <w:tcW w:w="1513" w:type="dxa"/>
            <w:vAlign w:val="center"/>
          </w:tcPr>
          <w:p w:rsidR="00C0475F" w:rsidRPr="00C244BB" w:rsidRDefault="00C0475F" w:rsidP="00C0475F">
            <w:pPr>
              <w:spacing w:line="360" w:lineRule="auto"/>
              <w:jc w:val="center"/>
            </w:pPr>
            <w:r w:rsidRPr="00C244BB">
              <w:rPr>
                <w:rFonts w:hint="eastAsia"/>
              </w:rPr>
              <w:t>補助金の額</w:t>
            </w:r>
          </w:p>
        </w:tc>
      </w:tr>
      <w:tr w:rsidR="00C0475F" w:rsidRPr="00C244BB" w:rsidTr="00C0475F">
        <w:trPr>
          <w:trHeight w:val="1017"/>
          <w:jc w:val="center"/>
        </w:trPr>
        <w:tc>
          <w:tcPr>
            <w:tcW w:w="2263" w:type="dxa"/>
          </w:tcPr>
          <w:p w:rsidR="00C0475F" w:rsidRPr="00C244BB" w:rsidRDefault="00C0475F" w:rsidP="00B00DE3">
            <w:r w:rsidRPr="00C244BB">
              <w:rPr>
                <w:rFonts w:hint="eastAsia"/>
              </w:rPr>
              <w:t>生ごみコンポスト化容器</w:t>
            </w:r>
          </w:p>
          <w:p w:rsidR="00C0475F" w:rsidRPr="00C244BB" w:rsidRDefault="00C0475F" w:rsidP="00B00DE3">
            <w:pPr>
              <w:jc w:val="center"/>
            </w:pPr>
            <w:r w:rsidRPr="00C244BB">
              <w:rPr>
                <w:rFonts w:hint="eastAsia"/>
              </w:rPr>
              <w:t>・</w:t>
            </w:r>
          </w:p>
          <w:p w:rsidR="00C0475F" w:rsidRPr="00C244BB" w:rsidRDefault="00C0475F" w:rsidP="00B00DE3">
            <w:r w:rsidRPr="00C244BB">
              <w:rPr>
                <w:rFonts w:hint="eastAsia"/>
              </w:rPr>
              <w:t>電動生ごみ処理機</w:t>
            </w:r>
          </w:p>
        </w:tc>
        <w:tc>
          <w:tcPr>
            <w:tcW w:w="1276" w:type="dxa"/>
            <w:vAlign w:val="center"/>
          </w:tcPr>
          <w:p w:rsidR="00C0475F" w:rsidRPr="00C244BB" w:rsidRDefault="00C0475F" w:rsidP="00B00DE3">
            <w:pPr>
              <w:spacing w:line="360" w:lineRule="auto"/>
              <w:jc w:val="right"/>
            </w:pPr>
          </w:p>
        </w:tc>
        <w:tc>
          <w:tcPr>
            <w:tcW w:w="1134" w:type="dxa"/>
            <w:vAlign w:val="center"/>
          </w:tcPr>
          <w:p w:rsidR="00C0475F" w:rsidRPr="00C244BB" w:rsidRDefault="00C0475F" w:rsidP="00B00DE3">
            <w:pPr>
              <w:spacing w:line="360" w:lineRule="auto"/>
              <w:jc w:val="right"/>
            </w:pPr>
          </w:p>
        </w:tc>
        <w:tc>
          <w:tcPr>
            <w:tcW w:w="709" w:type="dxa"/>
            <w:vAlign w:val="center"/>
          </w:tcPr>
          <w:p w:rsidR="00C0475F" w:rsidRPr="00C244BB" w:rsidRDefault="00C0475F" w:rsidP="00B00DE3">
            <w:pPr>
              <w:spacing w:line="360" w:lineRule="auto"/>
              <w:jc w:val="right"/>
            </w:pPr>
            <w:r w:rsidRPr="00C244BB">
              <w:rPr>
                <w:rFonts w:hint="eastAsia"/>
              </w:rPr>
              <w:t>基</w:t>
            </w:r>
          </w:p>
        </w:tc>
        <w:tc>
          <w:tcPr>
            <w:tcW w:w="1513" w:type="dxa"/>
            <w:vAlign w:val="center"/>
          </w:tcPr>
          <w:p w:rsidR="00C0475F" w:rsidRPr="00C244BB" w:rsidRDefault="00C0475F" w:rsidP="00C0475F">
            <w:pPr>
              <w:spacing w:line="360" w:lineRule="auto"/>
              <w:jc w:val="right"/>
            </w:pPr>
          </w:p>
        </w:tc>
        <w:tc>
          <w:tcPr>
            <w:tcW w:w="1513" w:type="dxa"/>
            <w:vAlign w:val="center"/>
          </w:tcPr>
          <w:p w:rsidR="00C0475F" w:rsidRPr="00C244BB" w:rsidRDefault="00C0475F" w:rsidP="00B00DE3">
            <w:pPr>
              <w:spacing w:line="360" w:lineRule="auto"/>
              <w:jc w:val="right"/>
            </w:pPr>
            <w:r w:rsidRPr="00C244BB">
              <w:rPr>
                <w:rFonts w:hint="eastAsia"/>
              </w:rPr>
              <w:t>円</w:t>
            </w:r>
          </w:p>
        </w:tc>
      </w:tr>
    </w:tbl>
    <w:p w:rsidR="00970DA4" w:rsidRPr="00C244BB" w:rsidRDefault="00970DA4" w:rsidP="00C0475F">
      <w:pPr>
        <w:spacing w:line="360" w:lineRule="auto"/>
        <w:ind w:firstLineChars="100" w:firstLine="240"/>
      </w:pPr>
    </w:p>
    <w:p w:rsidR="00E44C2F" w:rsidRPr="00C244BB" w:rsidRDefault="00C0475F" w:rsidP="00C0475F">
      <w:pPr>
        <w:spacing w:line="360" w:lineRule="auto"/>
        <w:ind w:firstLineChars="100" w:firstLine="240"/>
        <w:rPr>
          <w:u w:val="single"/>
        </w:rPr>
      </w:pPr>
      <w:r w:rsidRPr="00C244BB">
        <w:rPr>
          <w:rFonts w:hint="eastAsia"/>
        </w:rPr>
        <w:t xml:space="preserve">交付決定額　</w:t>
      </w:r>
      <w:r w:rsidR="00E44C2F" w:rsidRPr="00C244BB">
        <w:rPr>
          <w:rFonts w:hint="eastAsia"/>
        </w:rPr>
        <w:t xml:space="preserve">　</w:t>
      </w:r>
      <w:r w:rsidR="00E44C2F" w:rsidRPr="00C244BB">
        <w:rPr>
          <w:rFonts w:hint="eastAsia"/>
          <w:u w:val="single"/>
        </w:rPr>
        <w:t xml:space="preserve">　　　　　　　　　　円</w:t>
      </w:r>
    </w:p>
    <w:p w:rsidR="00E44C2F" w:rsidRPr="00C244BB" w:rsidRDefault="0023481C" w:rsidP="00E44C2F">
      <w:pPr>
        <w:spacing w:line="360" w:lineRule="auto"/>
      </w:pPr>
      <w:r>
        <w:rPr>
          <w:rFonts w:hint="eastAsia"/>
        </w:rPr>
        <w:t>２</w:t>
      </w:r>
      <w:r w:rsidR="00C0475F" w:rsidRPr="00C244BB">
        <w:rPr>
          <w:rFonts w:hint="eastAsia"/>
        </w:rPr>
        <w:t xml:space="preserve">　不交付</w:t>
      </w:r>
    </w:p>
    <w:p w:rsidR="00C0475F" w:rsidRPr="00C244BB" w:rsidRDefault="00C0475F" w:rsidP="00E44C2F">
      <w:pPr>
        <w:spacing w:line="360" w:lineRule="auto"/>
      </w:pPr>
      <w:r w:rsidRPr="00C244BB">
        <w:rPr>
          <w:rFonts w:hint="eastAsia"/>
        </w:rPr>
        <w:t xml:space="preserve"> 　交付しない理由</w:t>
      </w:r>
    </w:p>
    <w:p w:rsidR="00E44C2F" w:rsidRPr="00C244BB" w:rsidRDefault="00E44C2F" w:rsidP="00E44C2F">
      <w:pPr>
        <w:spacing w:line="360" w:lineRule="auto"/>
      </w:pPr>
      <w:r w:rsidRPr="00C244BB">
        <w:rPr>
          <w:rFonts w:hint="eastAsia"/>
        </w:rPr>
        <w:t>備考</w:t>
      </w:r>
    </w:p>
    <w:p w:rsidR="00E44C2F" w:rsidRPr="00C244BB" w:rsidRDefault="00E44C2F" w:rsidP="00E44C2F">
      <w:pPr>
        <w:spacing w:line="360" w:lineRule="auto"/>
      </w:pPr>
      <w:r w:rsidRPr="00C244BB">
        <w:rPr>
          <w:rFonts w:hint="eastAsia"/>
        </w:rPr>
        <w:t>(1)　生ごみコンポスト化容器に係る補助金額は、1基当たり購入代金の２分の1の額とし、2,000円を限度とする。ただし、100円未満は、切り捨てるものとする。</w:t>
      </w:r>
    </w:p>
    <w:p w:rsidR="00E44C2F" w:rsidRPr="00C244BB" w:rsidRDefault="00E44C2F" w:rsidP="00376274">
      <w:pPr>
        <w:spacing w:line="360" w:lineRule="auto"/>
      </w:pPr>
      <w:r w:rsidRPr="00C244BB">
        <w:rPr>
          <w:rFonts w:hint="eastAsia"/>
        </w:rPr>
        <w:t>(2)　電動生ごみ処理機に係る補助金額は、1基当たり購入代金の２分の1の額とし、</w:t>
      </w:r>
      <w:r w:rsidR="006833A5" w:rsidRPr="00C244BB">
        <w:rPr>
          <w:rFonts w:hint="eastAsia"/>
        </w:rPr>
        <w:t>20,000</w:t>
      </w:r>
      <w:r w:rsidRPr="00C244BB">
        <w:rPr>
          <w:rFonts w:hint="eastAsia"/>
        </w:rPr>
        <w:t>円を限度とする。ただし、100円未満は、切り捨てるものとする。</w:t>
      </w:r>
    </w:p>
    <w:p w:rsidR="00642973" w:rsidRPr="00C244BB" w:rsidRDefault="00642973" w:rsidP="00FF5C94">
      <w:pPr>
        <w:spacing w:line="360" w:lineRule="auto"/>
      </w:pPr>
      <w:r w:rsidRPr="00C244BB">
        <w:rPr>
          <w:rFonts w:hint="eastAsia"/>
        </w:rPr>
        <w:lastRenderedPageBreak/>
        <w:t>様式第4号（第６条関係）</w:t>
      </w:r>
    </w:p>
    <w:p w:rsidR="00642973" w:rsidRPr="00C244BB" w:rsidRDefault="00642973" w:rsidP="00FF5C94">
      <w:pPr>
        <w:spacing w:line="360" w:lineRule="auto"/>
        <w:ind w:firstLineChars="2800" w:firstLine="6720"/>
      </w:pPr>
      <w:r w:rsidRPr="00C244BB">
        <w:rPr>
          <w:rFonts w:hint="eastAsia"/>
        </w:rPr>
        <w:t>年　　月　　日</w:t>
      </w:r>
    </w:p>
    <w:p w:rsidR="00642973" w:rsidRPr="00C244BB" w:rsidRDefault="00642973" w:rsidP="00FF5C94">
      <w:pPr>
        <w:spacing w:line="360" w:lineRule="auto"/>
      </w:pPr>
      <w:r w:rsidRPr="00C244BB">
        <w:rPr>
          <w:rFonts w:hint="eastAsia"/>
        </w:rPr>
        <w:t>上　峰　町　長　　様</w:t>
      </w:r>
    </w:p>
    <w:p w:rsidR="00642973" w:rsidRPr="00C244BB" w:rsidRDefault="00642973" w:rsidP="00FF5C94">
      <w:pPr>
        <w:spacing w:line="360" w:lineRule="auto"/>
      </w:pPr>
    </w:p>
    <w:p w:rsidR="00642973" w:rsidRPr="00C244BB" w:rsidRDefault="00642973" w:rsidP="0023481C">
      <w:pPr>
        <w:spacing w:line="360" w:lineRule="auto"/>
        <w:ind w:firstLineChars="1600" w:firstLine="3840"/>
      </w:pPr>
      <w:r w:rsidRPr="00C244BB">
        <w:rPr>
          <w:rFonts w:hint="eastAsia"/>
        </w:rPr>
        <w:t>申請者　住　所　上峰町大字</w:t>
      </w:r>
    </w:p>
    <w:p w:rsidR="00642973" w:rsidRPr="00C244BB" w:rsidRDefault="00642973" w:rsidP="00FF5C94">
      <w:pPr>
        <w:spacing w:line="360" w:lineRule="auto"/>
      </w:pPr>
      <w:r w:rsidRPr="00C244BB">
        <w:rPr>
          <w:rFonts w:hint="eastAsia"/>
        </w:rPr>
        <w:t xml:space="preserve">　　　　　　　　　　　　　　　　　</w:t>
      </w:r>
      <w:r w:rsidR="0023481C">
        <w:rPr>
          <w:rFonts w:hint="eastAsia"/>
        </w:rPr>
        <w:t xml:space="preserve">　　</w:t>
      </w:r>
      <w:r w:rsidRPr="00C244BB">
        <w:rPr>
          <w:rFonts w:hint="eastAsia"/>
        </w:rPr>
        <w:t xml:space="preserve">　氏　名　　　　　　　　　　印</w:t>
      </w:r>
    </w:p>
    <w:p w:rsidR="00642973" w:rsidRPr="00C244BB" w:rsidRDefault="00642973" w:rsidP="00FF5C94">
      <w:pPr>
        <w:spacing w:line="360" w:lineRule="auto"/>
      </w:pPr>
      <w:r w:rsidRPr="00C244BB">
        <w:rPr>
          <w:rFonts w:hint="eastAsia"/>
        </w:rPr>
        <w:t xml:space="preserve">　　　　　　　　　　　</w:t>
      </w:r>
      <w:r w:rsidR="0023481C">
        <w:rPr>
          <w:rFonts w:hint="eastAsia"/>
        </w:rPr>
        <w:t xml:space="preserve">　　</w:t>
      </w:r>
      <w:r w:rsidRPr="00C244BB">
        <w:rPr>
          <w:rFonts w:hint="eastAsia"/>
        </w:rPr>
        <w:t xml:space="preserve">　　　　　　　電　話</w:t>
      </w:r>
    </w:p>
    <w:p w:rsidR="00642973" w:rsidRPr="00C244BB" w:rsidRDefault="00642973" w:rsidP="00FF5C94">
      <w:pPr>
        <w:spacing w:line="360" w:lineRule="auto"/>
      </w:pPr>
    </w:p>
    <w:p w:rsidR="00642973" w:rsidRPr="00C244BB" w:rsidRDefault="00642973" w:rsidP="00FF5C94">
      <w:pPr>
        <w:spacing w:line="360" w:lineRule="auto"/>
        <w:ind w:firstLineChars="800" w:firstLine="1920"/>
      </w:pPr>
      <w:r w:rsidRPr="00C244BB">
        <w:rPr>
          <w:rFonts w:hint="eastAsia"/>
        </w:rPr>
        <w:t>上峰町生ごみ処理機器購入費補助金交付請求書</w:t>
      </w:r>
    </w:p>
    <w:p w:rsidR="00642973" w:rsidRPr="00C244BB" w:rsidRDefault="00642973" w:rsidP="00FF5C94">
      <w:pPr>
        <w:spacing w:line="360" w:lineRule="auto"/>
      </w:pPr>
    </w:p>
    <w:p w:rsidR="00642973" w:rsidRPr="00C244BB" w:rsidRDefault="00642973" w:rsidP="00FF5C94">
      <w:pPr>
        <w:spacing w:line="360" w:lineRule="auto"/>
      </w:pPr>
      <w:r w:rsidRPr="00C244BB">
        <w:rPr>
          <w:rFonts w:hint="eastAsia"/>
        </w:rPr>
        <w:t xml:space="preserve">　　　　　年　　月　　日付け第　　　号で交付決定通知があった上峰町生ごみ処理機器購入費補助金について、上峰町生ごみ処理機器購入費補助金交付要網第６条の規定により、下記のとおり請求します。</w:t>
      </w:r>
    </w:p>
    <w:p w:rsidR="00FF5C94" w:rsidRPr="00C244BB" w:rsidRDefault="00FF5C94" w:rsidP="00FF5C94">
      <w:pPr>
        <w:spacing w:line="360" w:lineRule="auto"/>
      </w:pPr>
    </w:p>
    <w:p w:rsidR="00642973" w:rsidRPr="00C244BB" w:rsidRDefault="00642973" w:rsidP="00FF5C94">
      <w:pPr>
        <w:pStyle w:val="a3"/>
        <w:spacing w:line="360" w:lineRule="auto"/>
      </w:pPr>
      <w:r w:rsidRPr="00C244BB">
        <w:rPr>
          <w:rFonts w:hint="eastAsia"/>
        </w:rPr>
        <w:t>記</w:t>
      </w:r>
    </w:p>
    <w:p w:rsidR="00642973" w:rsidRPr="00C244BB" w:rsidRDefault="00642973" w:rsidP="00FF5C94">
      <w:pPr>
        <w:spacing w:line="360" w:lineRule="auto"/>
      </w:pPr>
    </w:p>
    <w:tbl>
      <w:tblPr>
        <w:tblStyle w:val="a7"/>
        <w:tblpPr w:leftFromText="142" w:rightFromText="142" w:vertAnchor="text" w:tblpXSpec="center" w:tblpY="1"/>
        <w:tblOverlap w:val="never"/>
        <w:tblW w:w="8568" w:type="dxa"/>
        <w:tblLook w:val="04A0" w:firstRow="1" w:lastRow="0" w:firstColumn="1" w:lastColumn="0" w:noHBand="0" w:noVBand="1"/>
      </w:tblPr>
      <w:tblGrid>
        <w:gridCol w:w="2426"/>
        <w:gridCol w:w="429"/>
        <w:gridCol w:w="429"/>
        <w:gridCol w:w="429"/>
        <w:gridCol w:w="430"/>
        <w:gridCol w:w="429"/>
        <w:gridCol w:w="429"/>
        <w:gridCol w:w="430"/>
        <w:gridCol w:w="3137"/>
      </w:tblGrid>
      <w:tr w:rsidR="00C244BB" w:rsidRPr="00C244BB" w:rsidTr="00FF5C94">
        <w:trPr>
          <w:trHeight w:val="607"/>
        </w:trPr>
        <w:tc>
          <w:tcPr>
            <w:tcW w:w="2426" w:type="dxa"/>
            <w:vAlign w:val="center"/>
          </w:tcPr>
          <w:p w:rsidR="00642973" w:rsidRPr="00C244BB" w:rsidRDefault="00642973" w:rsidP="00FF5C94">
            <w:pPr>
              <w:pStyle w:val="a5"/>
              <w:spacing w:line="360" w:lineRule="auto"/>
              <w:jc w:val="center"/>
            </w:pPr>
            <w:r w:rsidRPr="00C244BB">
              <w:rPr>
                <w:rFonts w:hint="eastAsia"/>
              </w:rPr>
              <w:t>請求金額</w:t>
            </w:r>
          </w:p>
        </w:tc>
        <w:tc>
          <w:tcPr>
            <w:tcW w:w="6142" w:type="dxa"/>
            <w:gridSpan w:val="8"/>
            <w:vAlign w:val="center"/>
          </w:tcPr>
          <w:p w:rsidR="00642973" w:rsidRPr="00C244BB" w:rsidRDefault="00642973" w:rsidP="0023481C">
            <w:pPr>
              <w:pStyle w:val="a5"/>
              <w:spacing w:line="360" w:lineRule="auto"/>
              <w:ind w:left="741" w:firstLineChars="100" w:firstLine="240"/>
              <w:jc w:val="both"/>
            </w:pPr>
            <w:r w:rsidRPr="00C244BB">
              <w:rPr>
                <w:rFonts w:hint="eastAsia"/>
              </w:rPr>
              <w:t xml:space="preserve">金　　　</w:t>
            </w:r>
            <w:r w:rsidR="0023481C">
              <w:rPr>
                <w:rFonts w:hint="eastAsia"/>
              </w:rPr>
              <w:t xml:space="preserve">　</w:t>
            </w:r>
            <w:r w:rsidRPr="00C244BB">
              <w:rPr>
                <w:rFonts w:hint="eastAsia"/>
              </w:rPr>
              <w:t xml:space="preserve">　　　　　　円</w:t>
            </w:r>
          </w:p>
        </w:tc>
      </w:tr>
      <w:tr w:rsidR="00C244BB" w:rsidRPr="00C244BB" w:rsidTr="00FF5C94">
        <w:trPr>
          <w:trHeight w:val="607"/>
        </w:trPr>
        <w:tc>
          <w:tcPr>
            <w:tcW w:w="2426" w:type="dxa"/>
            <w:vAlign w:val="center"/>
          </w:tcPr>
          <w:p w:rsidR="00642973" w:rsidRPr="00C244BB" w:rsidRDefault="00642973" w:rsidP="00FF5C94">
            <w:pPr>
              <w:pStyle w:val="a5"/>
              <w:spacing w:line="360" w:lineRule="auto"/>
              <w:jc w:val="center"/>
            </w:pPr>
            <w:r w:rsidRPr="00C244BB">
              <w:rPr>
                <w:rFonts w:hint="eastAsia"/>
              </w:rPr>
              <w:t>振込先金融機関</w:t>
            </w:r>
          </w:p>
        </w:tc>
        <w:tc>
          <w:tcPr>
            <w:tcW w:w="6142" w:type="dxa"/>
            <w:gridSpan w:val="8"/>
            <w:tcBorders>
              <w:bottom w:val="single" w:sz="4" w:space="0" w:color="auto"/>
            </w:tcBorders>
            <w:vAlign w:val="center"/>
          </w:tcPr>
          <w:p w:rsidR="00642973" w:rsidRPr="00C244BB" w:rsidRDefault="00642973" w:rsidP="00FF5C94">
            <w:pPr>
              <w:pStyle w:val="a5"/>
              <w:spacing w:line="360" w:lineRule="auto"/>
              <w:ind w:left="741" w:firstLineChars="100" w:firstLine="240"/>
              <w:jc w:val="both"/>
            </w:pPr>
            <w:r w:rsidRPr="00C244BB">
              <w:rPr>
                <w:rFonts w:hint="eastAsia"/>
              </w:rPr>
              <w:t xml:space="preserve">銀行　　</w:t>
            </w:r>
            <w:r w:rsidR="0023481C">
              <w:rPr>
                <w:rFonts w:hint="eastAsia"/>
              </w:rPr>
              <w:t xml:space="preserve">　</w:t>
            </w:r>
            <w:r w:rsidRPr="00C244BB">
              <w:rPr>
                <w:rFonts w:hint="eastAsia"/>
              </w:rPr>
              <w:t xml:space="preserve">　　　　　　支店・支所</w:t>
            </w:r>
          </w:p>
          <w:p w:rsidR="00642973" w:rsidRPr="00C244BB" w:rsidRDefault="00642973" w:rsidP="0023481C">
            <w:pPr>
              <w:pStyle w:val="a5"/>
              <w:spacing w:line="360" w:lineRule="auto"/>
              <w:ind w:left="741" w:firstLineChars="100" w:firstLine="240"/>
              <w:jc w:val="both"/>
            </w:pPr>
            <w:r w:rsidRPr="00C244BB">
              <w:rPr>
                <w:rFonts w:hint="eastAsia"/>
              </w:rPr>
              <w:t xml:space="preserve">農協　　</w:t>
            </w:r>
            <w:r w:rsidR="0023481C">
              <w:rPr>
                <w:rFonts w:hint="eastAsia"/>
              </w:rPr>
              <w:t xml:space="preserve">　</w:t>
            </w:r>
            <w:r w:rsidRPr="00C244BB">
              <w:rPr>
                <w:rFonts w:hint="eastAsia"/>
              </w:rPr>
              <w:t xml:space="preserve">　　　　　　出張所</w:t>
            </w:r>
          </w:p>
        </w:tc>
      </w:tr>
      <w:tr w:rsidR="00C244BB" w:rsidRPr="00C244BB" w:rsidTr="00FF5C94">
        <w:trPr>
          <w:trHeight w:val="607"/>
        </w:trPr>
        <w:tc>
          <w:tcPr>
            <w:tcW w:w="2426" w:type="dxa"/>
            <w:vAlign w:val="center"/>
          </w:tcPr>
          <w:p w:rsidR="003D6926" w:rsidRPr="00C244BB" w:rsidRDefault="003D6926" w:rsidP="00FF5C94">
            <w:pPr>
              <w:pStyle w:val="a5"/>
              <w:spacing w:line="360" w:lineRule="auto"/>
              <w:jc w:val="center"/>
            </w:pPr>
            <w:r w:rsidRPr="00C244BB">
              <w:rPr>
                <w:rFonts w:hint="eastAsia"/>
              </w:rPr>
              <w:t>口座の種類</w:t>
            </w:r>
          </w:p>
        </w:tc>
        <w:tc>
          <w:tcPr>
            <w:tcW w:w="6142" w:type="dxa"/>
            <w:gridSpan w:val="8"/>
            <w:vAlign w:val="center"/>
          </w:tcPr>
          <w:p w:rsidR="003D6926" w:rsidRPr="00C244BB" w:rsidRDefault="00FF5C94" w:rsidP="00FF5C94">
            <w:pPr>
              <w:pStyle w:val="a5"/>
              <w:spacing w:line="360" w:lineRule="auto"/>
              <w:ind w:firstLineChars="400" w:firstLine="960"/>
              <w:jc w:val="both"/>
            </w:pPr>
            <w:r w:rsidRPr="00C244BB">
              <w:rPr>
                <w:rFonts w:hint="eastAsia"/>
              </w:rPr>
              <w:t xml:space="preserve">普通預金　</w:t>
            </w:r>
            <w:r w:rsidR="0023481C">
              <w:rPr>
                <w:rFonts w:hint="eastAsia"/>
              </w:rPr>
              <w:t xml:space="preserve">　</w:t>
            </w:r>
            <w:r w:rsidRPr="00C244BB">
              <w:rPr>
                <w:rFonts w:hint="eastAsia"/>
              </w:rPr>
              <w:t xml:space="preserve">　・</w:t>
            </w:r>
            <w:r w:rsidR="0023481C">
              <w:rPr>
                <w:rFonts w:hint="eastAsia"/>
              </w:rPr>
              <w:t xml:space="preserve">　</w:t>
            </w:r>
            <w:r w:rsidRPr="00C244BB">
              <w:rPr>
                <w:rFonts w:hint="eastAsia"/>
              </w:rPr>
              <w:t xml:space="preserve">　　当座預金</w:t>
            </w:r>
          </w:p>
        </w:tc>
      </w:tr>
      <w:tr w:rsidR="00C244BB" w:rsidRPr="00C244BB" w:rsidTr="00FF5C94">
        <w:trPr>
          <w:trHeight w:val="607"/>
        </w:trPr>
        <w:tc>
          <w:tcPr>
            <w:tcW w:w="2426" w:type="dxa"/>
            <w:vAlign w:val="center"/>
          </w:tcPr>
          <w:p w:rsidR="00262000" w:rsidRPr="00C244BB" w:rsidRDefault="00262000" w:rsidP="00FF5C94">
            <w:pPr>
              <w:pStyle w:val="a5"/>
              <w:spacing w:line="360" w:lineRule="auto"/>
              <w:jc w:val="center"/>
            </w:pPr>
            <w:r w:rsidRPr="00C244BB">
              <w:rPr>
                <w:rFonts w:hint="eastAsia"/>
              </w:rPr>
              <w:t>口座番号</w:t>
            </w:r>
          </w:p>
        </w:tc>
        <w:tc>
          <w:tcPr>
            <w:tcW w:w="429" w:type="dxa"/>
            <w:tcBorders>
              <w:top w:val="single" w:sz="4" w:space="0" w:color="000000"/>
              <w:bottom w:val="single" w:sz="4" w:space="0" w:color="auto"/>
              <w:right w:val="dashSmallGap" w:sz="4" w:space="0" w:color="auto"/>
            </w:tcBorders>
            <w:vAlign w:val="center"/>
          </w:tcPr>
          <w:p w:rsidR="00262000" w:rsidRPr="00C244BB" w:rsidRDefault="00262000" w:rsidP="00FF5C94">
            <w:pPr>
              <w:pStyle w:val="a5"/>
              <w:spacing w:line="360" w:lineRule="auto"/>
              <w:jc w:val="both"/>
            </w:pPr>
          </w:p>
        </w:tc>
        <w:tc>
          <w:tcPr>
            <w:tcW w:w="429" w:type="dxa"/>
            <w:tcBorders>
              <w:top w:val="single" w:sz="4" w:space="0" w:color="000000"/>
              <w:left w:val="dashSmallGap" w:sz="4" w:space="0" w:color="auto"/>
              <w:bottom w:val="single" w:sz="4" w:space="0" w:color="auto"/>
              <w:right w:val="dashSmallGap" w:sz="4" w:space="0" w:color="auto"/>
            </w:tcBorders>
            <w:vAlign w:val="center"/>
          </w:tcPr>
          <w:p w:rsidR="00262000" w:rsidRPr="00C244BB" w:rsidRDefault="00262000" w:rsidP="00FF5C94">
            <w:pPr>
              <w:pStyle w:val="a5"/>
              <w:spacing w:line="360" w:lineRule="auto"/>
              <w:jc w:val="both"/>
            </w:pPr>
          </w:p>
        </w:tc>
        <w:tc>
          <w:tcPr>
            <w:tcW w:w="429" w:type="dxa"/>
            <w:tcBorders>
              <w:top w:val="single" w:sz="4" w:space="0" w:color="000000"/>
              <w:left w:val="dashSmallGap" w:sz="4" w:space="0" w:color="auto"/>
              <w:bottom w:val="single" w:sz="4" w:space="0" w:color="auto"/>
              <w:right w:val="dashSmallGap" w:sz="4" w:space="0" w:color="auto"/>
            </w:tcBorders>
            <w:vAlign w:val="center"/>
          </w:tcPr>
          <w:p w:rsidR="00262000" w:rsidRPr="00C244BB" w:rsidRDefault="00262000" w:rsidP="00FF5C94">
            <w:pPr>
              <w:pStyle w:val="a5"/>
              <w:spacing w:line="360" w:lineRule="auto"/>
              <w:jc w:val="both"/>
            </w:pPr>
          </w:p>
        </w:tc>
        <w:tc>
          <w:tcPr>
            <w:tcW w:w="430" w:type="dxa"/>
            <w:tcBorders>
              <w:top w:val="single" w:sz="4" w:space="0" w:color="000000"/>
              <w:left w:val="dashSmallGap" w:sz="4" w:space="0" w:color="auto"/>
              <w:bottom w:val="single" w:sz="4" w:space="0" w:color="auto"/>
              <w:right w:val="dashSmallGap" w:sz="4" w:space="0" w:color="auto"/>
            </w:tcBorders>
            <w:vAlign w:val="center"/>
          </w:tcPr>
          <w:p w:rsidR="00262000" w:rsidRPr="00C244BB" w:rsidRDefault="00262000" w:rsidP="00FF5C94">
            <w:pPr>
              <w:pStyle w:val="a5"/>
              <w:spacing w:line="360" w:lineRule="auto"/>
              <w:jc w:val="both"/>
            </w:pPr>
          </w:p>
        </w:tc>
        <w:tc>
          <w:tcPr>
            <w:tcW w:w="429" w:type="dxa"/>
            <w:tcBorders>
              <w:top w:val="single" w:sz="4" w:space="0" w:color="000000"/>
              <w:left w:val="dashSmallGap" w:sz="4" w:space="0" w:color="auto"/>
              <w:bottom w:val="single" w:sz="4" w:space="0" w:color="auto"/>
              <w:right w:val="single" w:sz="4" w:space="0" w:color="000000"/>
            </w:tcBorders>
            <w:vAlign w:val="center"/>
          </w:tcPr>
          <w:p w:rsidR="00262000" w:rsidRPr="00C244BB" w:rsidRDefault="00262000" w:rsidP="00FF5C94">
            <w:pPr>
              <w:pStyle w:val="a5"/>
              <w:spacing w:line="360" w:lineRule="auto"/>
              <w:jc w:val="both"/>
            </w:pPr>
          </w:p>
        </w:tc>
        <w:tc>
          <w:tcPr>
            <w:tcW w:w="429" w:type="dxa"/>
            <w:tcBorders>
              <w:top w:val="single" w:sz="4" w:space="0" w:color="000000"/>
              <w:left w:val="dashSmallGap" w:sz="4" w:space="0" w:color="auto"/>
              <w:bottom w:val="single" w:sz="4" w:space="0" w:color="auto"/>
              <w:right w:val="dashSmallGap" w:sz="4" w:space="0" w:color="auto"/>
            </w:tcBorders>
            <w:vAlign w:val="center"/>
          </w:tcPr>
          <w:p w:rsidR="00262000" w:rsidRPr="00C244BB" w:rsidRDefault="00262000" w:rsidP="00FF5C94">
            <w:pPr>
              <w:pStyle w:val="a5"/>
              <w:spacing w:line="360" w:lineRule="auto"/>
              <w:jc w:val="both"/>
            </w:pPr>
          </w:p>
        </w:tc>
        <w:tc>
          <w:tcPr>
            <w:tcW w:w="430" w:type="dxa"/>
            <w:tcBorders>
              <w:top w:val="single" w:sz="4" w:space="0" w:color="000000"/>
              <w:left w:val="dashSmallGap" w:sz="4" w:space="0" w:color="auto"/>
              <w:bottom w:val="single" w:sz="4" w:space="0" w:color="auto"/>
            </w:tcBorders>
            <w:vAlign w:val="center"/>
          </w:tcPr>
          <w:p w:rsidR="00262000" w:rsidRPr="00C244BB" w:rsidRDefault="00262000" w:rsidP="00FF5C94">
            <w:pPr>
              <w:pStyle w:val="a5"/>
              <w:spacing w:line="360" w:lineRule="auto"/>
              <w:jc w:val="both"/>
            </w:pPr>
          </w:p>
        </w:tc>
        <w:tc>
          <w:tcPr>
            <w:tcW w:w="3132" w:type="dxa"/>
            <w:tcBorders>
              <w:top w:val="single" w:sz="4" w:space="0" w:color="auto"/>
              <w:bottom w:val="single" w:sz="4" w:space="0" w:color="auto"/>
            </w:tcBorders>
            <w:vAlign w:val="center"/>
          </w:tcPr>
          <w:p w:rsidR="00262000" w:rsidRPr="0023481C" w:rsidRDefault="00262000" w:rsidP="00FF5C94">
            <w:pPr>
              <w:pStyle w:val="a5"/>
              <w:spacing w:line="360" w:lineRule="auto"/>
              <w:jc w:val="both"/>
              <w:rPr>
                <w:sz w:val="21"/>
                <w:szCs w:val="21"/>
              </w:rPr>
            </w:pPr>
            <w:r w:rsidRPr="0023481C">
              <w:rPr>
                <w:rFonts w:hint="eastAsia"/>
                <w:sz w:val="21"/>
                <w:szCs w:val="21"/>
              </w:rPr>
              <w:t>（右詰めで記入してください）</w:t>
            </w:r>
          </w:p>
        </w:tc>
      </w:tr>
      <w:tr w:rsidR="00C244BB" w:rsidRPr="00C244BB" w:rsidTr="00FF5C94">
        <w:trPr>
          <w:trHeight w:val="248"/>
        </w:trPr>
        <w:tc>
          <w:tcPr>
            <w:tcW w:w="2426" w:type="dxa"/>
            <w:vMerge w:val="restart"/>
            <w:tcBorders>
              <w:right w:val="single" w:sz="4" w:space="0" w:color="auto"/>
            </w:tcBorders>
            <w:vAlign w:val="bottom"/>
          </w:tcPr>
          <w:p w:rsidR="003D6926" w:rsidRPr="00C244BB" w:rsidRDefault="003D6926" w:rsidP="00FF5C94">
            <w:pPr>
              <w:pStyle w:val="a5"/>
              <w:spacing w:line="360" w:lineRule="auto"/>
              <w:jc w:val="center"/>
            </w:pPr>
            <w:r w:rsidRPr="00C244BB">
              <w:rPr>
                <w:rFonts w:hint="eastAsia"/>
              </w:rPr>
              <w:t>（フリガナ）</w:t>
            </w:r>
          </w:p>
          <w:p w:rsidR="00FF5C94" w:rsidRPr="00C244BB" w:rsidRDefault="00FF5C94" w:rsidP="00FF5C94">
            <w:pPr>
              <w:pStyle w:val="a5"/>
              <w:spacing w:line="360" w:lineRule="auto"/>
              <w:jc w:val="center"/>
            </w:pPr>
          </w:p>
          <w:p w:rsidR="003D6926" w:rsidRPr="00C244BB" w:rsidRDefault="003D6926" w:rsidP="00FF5C94">
            <w:pPr>
              <w:pStyle w:val="a5"/>
              <w:spacing w:line="360" w:lineRule="auto"/>
              <w:jc w:val="center"/>
            </w:pPr>
            <w:r w:rsidRPr="00C244BB">
              <w:rPr>
                <w:rFonts w:hint="eastAsia"/>
              </w:rPr>
              <w:t>口座名義</w:t>
            </w:r>
          </w:p>
        </w:tc>
        <w:tc>
          <w:tcPr>
            <w:tcW w:w="6142" w:type="dxa"/>
            <w:gridSpan w:val="8"/>
            <w:tcBorders>
              <w:top w:val="single" w:sz="4" w:space="0" w:color="auto"/>
              <w:left w:val="single" w:sz="4" w:space="0" w:color="auto"/>
              <w:bottom w:val="dashSmallGap" w:sz="4" w:space="0" w:color="000000"/>
              <w:right w:val="single" w:sz="4" w:space="0" w:color="auto"/>
            </w:tcBorders>
            <w:shd w:val="clear" w:color="auto" w:fill="auto"/>
            <w:vAlign w:val="center"/>
          </w:tcPr>
          <w:p w:rsidR="003D6926" w:rsidRPr="00C244BB" w:rsidRDefault="003D6926" w:rsidP="00FF5C94">
            <w:pPr>
              <w:pStyle w:val="a5"/>
              <w:spacing w:line="360" w:lineRule="auto"/>
              <w:jc w:val="left"/>
            </w:pPr>
          </w:p>
        </w:tc>
      </w:tr>
      <w:tr w:rsidR="00C244BB" w:rsidRPr="00C244BB" w:rsidTr="00FF5C94">
        <w:trPr>
          <w:trHeight w:val="546"/>
        </w:trPr>
        <w:tc>
          <w:tcPr>
            <w:tcW w:w="2426" w:type="dxa"/>
            <w:vMerge/>
            <w:tcBorders>
              <w:right w:val="single" w:sz="4" w:space="0" w:color="auto"/>
            </w:tcBorders>
            <w:vAlign w:val="center"/>
          </w:tcPr>
          <w:p w:rsidR="003D6926" w:rsidRPr="00C244BB" w:rsidRDefault="003D6926" w:rsidP="00FF5C94">
            <w:pPr>
              <w:pStyle w:val="a5"/>
              <w:spacing w:line="360" w:lineRule="auto"/>
              <w:jc w:val="left"/>
            </w:pPr>
          </w:p>
        </w:tc>
        <w:tc>
          <w:tcPr>
            <w:tcW w:w="6142" w:type="dxa"/>
            <w:gridSpan w:val="8"/>
            <w:tcBorders>
              <w:top w:val="dashSmallGap" w:sz="4" w:space="0" w:color="000000"/>
              <w:left w:val="single" w:sz="4" w:space="0" w:color="auto"/>
              <w:bottom w:val="single" w:sz="4" w:space="0" w:color="auto"/>
              <w:right w:val="single" w:sz="4" w:space="0" w:color="auto"/>
            </w:tcBorders>
            <w:shd w:val="clear" w:color="auto" w:fill="auto"/>
            <w:vAlign w:val="center"/>
          </w:tcPr>
          <w:p w:rsidR="003D6926" w:rsidRPr="00C244BB" w:rsidRDefault="003D6926" w:rsidP="00FF5C94">
            <w:pPr>
              <w:pStyle w:val="a5"/>
              <w:spacing w:line="360" w:lineRule="auto"/>
              <w:jc w:val="left"/>
            </w:pPr>
          </w:p>
        </w:tc>
      </w:tr>
    </w:tbl>
    <w:p w:rsidR="00642973" w:rsidRPr="00C244BB" w:rsidRDefault="00642973" w:rsidP="00FF5C94">
      <w:pPr>
        <w:pStyle w:val="a5"/>
        <w:spacing w:line="360" w:lineRule="auto"/>
        <w:ind w:right="630"/>
        <w:jc w:val="left"/>
      </w:pPr>
    </w:p>
    <w:p w:rsidR="00642973" w:rsidRPr="00C244BB" w:rsidRDefault="00642973" w:rsidP="00FF5C94">
      <w:pPr>
        <w:pStyle w:val="a5"/>
        <w:spacing w:line="360" w:lineRule="auto"/>
        <w:ind w:right="630"/>
        <w:jc w:val="left"/>
      </w:pPr>
      <w:r w:rsidRPr="00C244BB">
        <w:rPr>
          <w:rFonts w:hint="eastAsia"/>
        </w:rPr>
        <w:t>添付書類　振込口座通帳写し</w:t>
      </w:r>
    </w:p>
    <w:sectPr w:rsidR="00642973" w:rsidRPr="00C244BB" w:rsidSect="00B759EA">
      <w:pgSz w:w="11906" w:h="16838" w:code="9"/>
      <w:pgMar w:top="1985" w:right="1701" w:bottom="1701" w:left="1701" w:header="720" w:footer="720" w:gutter="0"/>
      <w:cols w:space="425"/>
      <w:noEndnote/>
      <w:docGrid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F65" w:rsidRDefault="000C2F65" w:rsidP="000C2F65">
      <w:r>
        <w:separator/>
      </w:r>
    </w:p>
  </w:endnote>
  <w:endnote w:type="continuationSeparator" w:id="0">
    <w:p w:rsidR="000C2F65" w:rsidRDefault="000C2F65" w:rsidP="000C2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F65" w:rsidRDefault="000C2F65" w:rsidP="000C2F65">
      <w:r>
        <w:separator/>
      </w:r>
    </w:p>
  </w:footnote>
  <w:footnote w:type="continuationSeparator" w:id="0">
    <w:p w:rsidR="000C2F65" w:rsidRDefault="000C2F65" w:rsidP="000C2F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efaultTabStop w:val="840"/>
  <w:drawingGridHorizontalSpacing w:val="109"/>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34C"/>
    <w:rsid w:val="0005173D"/>
    <w:rsid w:val="000C2F65"/>
    <w:rsid w:val="0014734C"/>
    <w:rsid w:val="0023481C"/>
    <w:rsid w:val="00237722"/>
    <w:rsid w:val="00260ACB"/>
    <w:rsid w:val="00262000"/>
    <w:rsid w:val="0031490C"/>
    <w:rsid w:val="00376274"/>
    <w:rsid w:val="00383C35"/>
    <w:rsid w:val="003D6926"/>
    <w:rsid w:val="00642973"/>
    <w:rsid w:val="006833A5"/>
    <w:rsid w:val="00686EC4"/>
    <w:rsid w:val="006B2B56"/>
    <w:rsid w:val="007053BB"/>
    <w:rsid w:val="0084335F"/>
    <w:rsid w:val="00887578"/>
    <w:rsid w:val="00970DA4"/>
    <w:rsid w:val="009E1796"/>
    <w:rsid w:val="00B759EA"/>
    <w:rsid w:val="00B763CF"/>
    <w:rsid w:val="00B80AEC"/>
    <w:rsid w:val="00BD2D28"/>
    <w:rsid w:val="00C0475F"/>
    <w:rsid w:val="00C244BB"/>
    <w:rsid w:val="00C63048"/>
    <w:rsid w:val="00CF60C1"/>
    <w:rsid w:val="00D6290A"/>
    <w:rsid w:val="00D74D15"/>
    <w:rsid w:val="00E44C2F"/>
    <w:rsid w:val="00EC784A"/>
    <w:rsid w:val="00FD2DE7"/>
    <w:rsid w:val="00FF5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7EAFB41"/>
  <w15:chartTrackingRefBased/>
  <w15:docId w15:val="{E061EB12-2B1D-4726-AF71-A513B3B70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4734C"/>
    <w:pPr>
      <w:widowControl w:val="0"/>
      <w:autoSpaceDE w:val="0"/>
      <w:autoSpaceDN w:val="0"/>
      <w:adjustRightInd w:val="0"/>
    </w:pPr>
    <w:rPr>
      <w:rFonts w:cs="ＭＳ 明朝"/>
      <w:color w:val="000000"/>
      <w:kern w:val="0"/>
    </w:rPr>
  </w:style>
  <w:style w:type="paragraph" w:styleId="a3">
    <w:name w:val="Note Heading"/>
    <w:basedOn w:val="a"/>
    <w:next w:val="a"/>
    <w:link w:val="a4"/>
    <w:uiPriority w:val="99"/>
    <w:unhideWhenUsed/>
    <w:rsid w:val="009E1796"/>
    <w:pPr>
      <w:jc w:val="center"/>
    </w:pPr>
  </w:style>
  <w:style w:type="character" w:customStyle="1" w:styleId="a4">
    <w:name w:val="記 (文字)"/>
    <w:basedOn w:val="a0"/>
    <w:link w:val="a3"/>
    <w:uiPriority w:val="99"/>
    <w:rsid w:val="009E1796"/>
  </w:style>
  <w:style w:type="paragraph" w:styleId="a5">
    <w:name w:val="Closing"/>
    <w:basedOn w:val="a"/>
    <w:link w:val="a6"/>
    <w:uiPriority w:val="99"/>
    <w:unhideWhenUsed/>
    <w:rsid w:val="009E1796"/>
    <w:pPr>
      <w:jc w:val="right"/>
    </w:pPr>
  </w:style>
  <w:style w:type="character" w:customStyle="1" w:styleId="a6">
    <w:name w:val="結語 (文字)"/>
    <w:basedOn w:val="a0"/>
    <w:link w:val="a5"/>
    <w:uiPriority w:val="99"/>
    <w:rsid w:val="009E1796"/>
  </w:style>
  <w:style w:type="table" w:styleId="a7">
    <w:name w:val="Table Grid"/>
    <w:basedOn w:val="a1"/>
    <w:uiPriority w:val="39"/>
    <w:rsid w:val="009E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BD2D28"/>
    <w:rPr>
      <w:sz w:val="18"/>
      <w:szCs w:val="18"/>
    </w:rPr>
  </w:style>
  <w:style w:type="paragraph" w:styleId="a9">
    <w:name w:val="annotation text"/>
    <w:basedOn w:val="a"/>
    <w:link w:val="aa"/>
    <w:uiPriority w:val="99"/>
    <w:semiHidden/>
    <w:unhideWhenUsed/>
    <w:rsid w:val="00BD2D28"/>
    <w:pPr>
      <w:jc w:val="left"/>
    </w:pPr>
  </w:style>
  <w:style w:type="character" w:customStyle="1" w:styleId="aa">
    <w:name w:val="コメント文字列 (文字)"/>
    <w:basedOn w:val="a0"/>
    <w:link w:val="a9"/>
    <w:uiPriority w:val="99"/>
    <w:semiHidden/>
    <w:rsid w:val="00BD2D28"/>
  </w:style>
  <w:style w:type="paragraph" w:styleId="ab">
    <w:name w:val="annotation subject"/>
    <w:basedOn w:val="a9"/>
    <w:next w:val="a9"/>
    <w:link w:val="ac"/>
    <w:uiPriority w:val="99"/>
    <w:semiHidden/>
    <w:unhideWhenUsed/>
    <w:rsid w:val="00BD2D28"/>
    <w:rPr>
      <w:b/>
      <w:bCs/>
    </w:rPr>
  </w:style>
  <w:style w:type="character" w:customStyle="1" w:styleId="ac">
    <w:name w:val="コメント内容 (文字)"/>
    <w:basedOn w:val="aa"/>
    <w:link w:val="ab"/>
    <w:uiPriority w:val="99"/>
    <w:semiHidden/>
    <w:rsid w:val="00BD2D28"/>
    <w:rPr>
      <w:b/>
      <w:bCs/>
    </w:rPr>
  </w:style>
  <w:style w:type="paragraph" w:styleId="ad">
    <w:name w:val="Balloon Text"/>
    <w:basedOn w:val="a"/>
    <w:link w:val="ae"/>
    <w:uiPriority w:val="99"/>
    <w:semiHidden/>
    <w:unhideWhenUsed/>
    <w:rsid w:val="00BD2D2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D2D28"/>
    <w:rPr>
      <w:rFonts w:asciiTheme="majorHAnsi" w:eastAsiaTheme="majorEastAsia" w:hAnsiTheme="majorHAnsi" w:cstheme="majorBidi"/>
      <w:sz w:val="18"/>
      <w:szCs w:val="18"/>
    </w:rPr>
  </w:style>
  <w:style w:type="paragraph" w:styleId="af">
    <w:name w:val="header"/>
    <w:basedOn w:val="a"/>
    <w:link w:val="af0"/>
    <w:uiPriority w:val="99"/>
    <w:unhideWhenUsed/>
    <w:rsid w:val="000C2F65"/>
    <w:pPr>
      <w:tabs>
        <w:tab w:val="center" w:pos="4252"/>
        <w:tab w:val="right" w:pos="8504"/>
      </w:tabs>
      <w:snapToGrid w:val="0"/>
    </w:pPr>
  </w:style>
  <w:style w:type="character" w:customStyle="1" w:styleId="af0">
    <w:name w:val="ヘッダー (文字)"/>
    <w:basedOn w:val="a0"/>
    <w:link w:val="af"/>
    <w:uiPriority w:val="99"/>
    <w:rsid w:val="000C2F65"/>
  </w:style>
  <w:style w:type="paragraph" w:styleId="af1">
    <w:name w:val="footer"/>
    <w:basedOn w:val="a"/>
    <w:link w:val="af2"/>
    <w:uiPriority w:val="99"/>
    <w:unhideWhenUsed/>
    <w:rsid w:val="000C2F65"/>
    <w:pPr>
      <w:tabs>
        <w:tab w:val="center" w:pos="4252"/>
        <w:tab w:val="right" w:pos="8504"/>
      </w:tabs>
      <w:snapToGrid w:val="0"/>
    </w:pPr>
  </w:style>
  <w:style w:type="character" w:customStyle="1" w:styleId="af2">
    <w:name w:val="フッター (文字)"/>
    <w:basedOn w:val="a0"/>
    <w:link w:val="af1"/>
    <w:uiPriority w:val="99"/>
    <w:rsid w:val="000C2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490</Words>
  <Characters>2795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cp:revision>
  <cp:lastPrinted>2024-04-15T07:07:00Z</cp:lastPrinted>
  <dcterms:created xsi:type="dcterms:W3CDTF">2024-04-15T07:19:00Z</dcterms:created>
  <dcterms:modified xsi:type="dcterms:W3CDTF">2024-04-15T07:19:00Z</dcterms:modified>
</cp:coreProperties>
</file>